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23" w:rsidRPr="00AF3390" w:rsidRDefault="000E49E1" w:rsidP="00B227CF">
      <w:pPr>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一、</w:t>
      </w:r>
      <w:r w:rsidR="00340F0A" w:rsidRPr="00AF3390">
        <w:rPr>
          <w:rFonts w:ascii="標楷體" w:eastAsia="標楷體" w:hAnsi="標楷體" w:hint="eastAsia"/>
          <w:b/>
          <w:sz w:val="32"/>
          <w:szCs w:val="32"/>
        </w:rPr>
        <w:t>法律統一用字表</w:t>
      </w:r>
    </w:p>
    <w:p w:rsidR="00340F0A" w:rsidRDefault="00340F0A" w:rsidP="00B227CF">
      <w:pPr>
        <w:jc w:val="right"/>
        <w:rPr>
          <w:rFonts w:ascii="Times New Roman" w:eastAsia="標楷體" w:hAnsi="Times New Roman" w:cs="Times New Roman"/>
          <w:sz w:val="20"/>
          <w:szCs w:val="20"/>
        </w:rPr>
      </w:pPr>
      <w:r w:rsidRPr="00B227CF">
        <w:rPr>
          <w:rFonts w:ascii="Times New Roman" w:eastAsia="標楷體" w:hAnsi="Times New Roman" w:cs="Times New Roman"/>
          <w:sz w:val="20"/>
          <w:szCs w:val="20"/>
        </w:rPr>
        <w:t>62</w:t>
      </w:r>
      <w:r w:rsidRPr="00B227CF">
        <w:rPr>
          <w:rFonts w:ascii="Times New Roman" w:eastAsia="標楷體" w:hAnsi="Times New Roman" w:cs="Times New Roman"/>
          <w:sz w:val="20"/>
          <w:szCs w:val="20"/>
        </w:rPr>
        <w:t>年</w:t>
      </w:r>
      <w:r w:rsidRPr="00B227CF">
        <w:rPr>
          <w:rFonts w:ascii="Times New Roman" w:eastAsia="標楷體" w:hAnsi="Times New Roman" w:cs="Times New Roman"/>
          <w:sz w:val="20"/>
          <w:szCs w:val="20"/>
        </w:rPr>
        <w:t>3</w:t>
      </w:r>
      <w:r w:rsidRPr="00B227CF">
        <w:rPr>
          <w:rFonts w:ascii="Times New Roman" w:eastAsia="標楷體" w:hAnsi="Times New Roman" w:cs="Times New Roman"/>
          <w:sz w:val="20"/>
          <w:szCs w:val="20"/>
        </w:rPr>
        <w:t>月</w:t>
      </w:r>
      <w:r w:rsidRPr="00B227CF">
        <w:rPr>
          <w:rFonts w:ascii="Times New Roman" w:eastAsia="標楷體" w:hAnsi="Times New Roman" w:cs="Times New Roman"/>
          <w:sz w:val="20"/>
          <w:szCs w:val="20"/>
        </w:rPr>
        <w:t>13</w:t>
      </w:r>
      <w:r w:rsidRPr="00B227CF">
        <w:rPr>
          <w:rFonts w:ascii="Times New Roman" w:eastAsia="標楷體" w:hAnsi="Times New Roman" w:cs="Times New Roman"/>
          <w:sz w:val="20"/>
          <w:szCs w:val="20"/>
        </w:rPr>
        <w:t>日立法院（第</w:t>
      </w:r>
      <w:r w:rsidRPr="00B227CF">
        <w:rPr>
          <w:rFonts w:ascii="Times New Roman" w:eastAsia="標楷體" w:hAnsi="Times New Roman" w:cs="Times New Roman"/>
          <w:sz w:val="20"/>
          <w:szCs w:val="20"/>
        </w:rPr>
        <w:t>1</w:t>
      </w:r>
      <w:r w:rsidRPr="00B227CF">
        <w:rPr>
          <w:rFonts w:ascii="Times New Roman" w:eastAsia="標楷體" w:hAnsi="Times New Roman" w:cs="Times New Roman"/>
          <w:sz w:val="20"/>
          <w:szCs w:val="20"/>
        </w:rPr>
        <w:t>屆）第</w:t>
      </w:r>
      <w:r w:rsidRPr="00B227CF">
        <w:rPr>
          <w:rFonts w:ascii="Times New Roman" w:eastAsia="標楷體" w:hAnsi="Times New Roman" w:cs="Times New Roman"/>
          <w:sz w:val="20"/>
          <w:szCs w:val="20"/>
        </w:rPr>
        <w:t>51</w:t>
      </w:r>
      <w:r w:rsidRPr="00B227CF">
        <w:rPr>
          <w:rFonts w:ascii="Times New Roman" w:eastAsia="標楷體" w:hAnsi="Times New Roman" w:cs="Times New Roman"/>
          <w:sz w:val="20"/>
          <w:szCs w:val="20"/>
        </w:rPr>
        <w:t>會期第</w:t>
      </w:r>
      <w:r w:rsidRPr="00B227CF">
        <w:rPr>
          <w:rFonts w:ascii="Times New Roman" w:eastAsia="標楷體" w:hAnsi="Times New Roman" w:cs="Times New Roman"/>
          <w:sz w:val="20"/>
          <w:szCs w:val="20"/>
        </w:rPr>
        <w:t>5</w:t>
      </w:r>
      <w:r w:rsidRPr="00B227CF">
        <w:rPr>
          <w:rFonts w:ascii="Times New Roman" w:eastAsia="標楷體" w:hAnsi="Times New Roman" w:cs="Times New Roman"/>
          <w:sz w:val="20"/>
          <w:szCs w:val="20"/>
        </w:rPr>
        <w:t>次會議及第</w:t>
      </w:r>
      <w:r w:rsidRPr="00B227CF">
        <w:rPr>
          <w:rFonts w:ascii="Times New Roman" w:eastAsia="標楷體" w:hAnsi="Times New Roman" w:cs="Times New Roman"/>
          <w:sz w:val="20"/>
          <w:szCs w:val="20"/>
        </w:rPr>
        <w:t>78</w:t>
      </w:r>
      <w:r w:rsidRPr="00B227CF">
        <w:rPr>
          <w:rFonts w:ascii="Times New Roman" w:eastAsia="標楷體" w:hAnsi="Times New Roman" w:cs="Times New Roman"/>
          <w:sz w:val="20"/>
          <w:szCs w:val="20"/>
        </w:rPr>
        <w:t>會期第</w:t>
      </w:r>
      <w:r w:rsidRPr="00B227CF">
        <w:rPr>
          <w:rFonts w:ascii="Times New Roman" w:eastAsia="標楷體" w:hAnsi="Times New Roman" w:cs="Times New Roman"/>
          <w:sz w:val="20"/>
          <w:szCs w:val="20"/>
        </w:rPr>
        <w:t>17</w:t>
      </w:r>
      <w:r w:rsidRPr="00B227CF">
        <w:rPr>
          <w:rFonts w:ascii="Times New Roman" w:eastAsia="標楷體" w:hAnsi="Times New Roman" w:cs="Times New Roman"/>
          <w:sz w:val="20"/>
          <w:szCs w:val="20"/>
        </w:rPr>
        <w:t>次會議認可</w:t>
      </w:r>
    </w:p>
    <w:p w:rsidR="00B227CF" w:rsidRPr="00B227CF" w:rsidRDefault="00B227CF" w:rsidP="00B227CF">
      <w:pPr>
        <w:jc w:val="right"/>
        <w:rPr>
          <w:rFonts w:ascii="Times New Roman" w:eastAsia="標楷體"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566"/>
        <w:gridCol w:w="710"/>
        <w:gridCol w:w="1702"/>
        <w:gridCol w:w="1983"/>
        <w:gridCol w:w="708"/>
        <w:gridCol w:w="762"/>
        <w:gridCol w:w="1392"/>
      </w:tblGrid>
      <w:tr w:rsidR="00DA374E" w:rsidRPr="00B227CF" w:rsidTr="00DA374E">
        <w:trPr>
          <w:trHeight w:val="340"/>
          <w:tblHeader/>
          <w:jc w:val="center"/>
        </w:trPr>
        <w:tc>
          <w:tcPr>
            <w:tcW w:w="965" w:type="pct"/>
            <w:vAlign w:val="center"/>
          </w:tcPr>
          <w:p w:rsidR="00BE0254" w:rsidRPr="00B227CF" w:rsidRDefault="00BE0254" w:rsidP="00D1470B">
            <w:pPr>
              <w:pStyle w:val="a3"/>
              <w:jc w:val="distribute"/>
              <w:rPr>
                <w:rFonts w:eastAsia="標楷體"/>
                <w:sz w:val="24"/>
              </w:rPr>
            </w:pPr>
            <w:r>
              <w:rPr>
                <w:rFonts w:eastAsia="標楷體"/>
                <w:sz w:val="24"/>
              </w:rPr>
              <w:t>用字舉</w:t>
            </w:r>
            <w:r w:rsidRPr="00B227CF">
              <w:rPr>
                <w:rFonts w:eastAsia="標楷體"/>
                <w:sz w:val="24"/>
              </w:rPr>
              <w:t>例</w:t>
            </w:r>
          </w:p>
        </w:tc>
        <w:tc>
          <w:tcPr>
            <w:tcW w:w="292" w:type="pct"/>
            <w:vAlign w:val="center"/>
          </w:tcPr>
          <w:p w:rsidR="00BE0254" w:rsidRPr="00B227CF" w:rsidRDefault="00BE0254" w:rsidP="00D1470B">
            <w:pPr>
              <w:pStyle w:val="a3"/>
              <w:jc w:val="center"/>
              <w:rPr>
                <w:rFonts w:eastAsia="標楷體"/>
                <w:sz w:val="24"/>
              </w:rPr>
            </w:pPr>
            <w:r w:rsidRPr="00B227CF">
              <w:rPr>
                <w:rFonts w:eastAsia="標楷體"/>
                <w:sz w:val="24"/>
              </w:rPr>
              <w:t>統一用字</w:t>
            </w:r>
          </w:p>
        </w:tc>
        <w:tc>
          <w:tcPr>
            <w:tcW w:w="366" w:type="pct"/>
            <w:vAlign w:val="center"/>
          </w:tcPr>
          <w:p w:rsidR="00BE0254" w:rsidRPr="00B227CF" w:rsidRDefault="00BE0254" w:rsidP="00D1470B">
            <w:pPr>
              <w:pStyle w:val="a3"/>
              <w:jc w:val="center"/>
              <w:rPr>
                <w:rFonts w:eastAsia="標楷體"/>
                <w:sz w:val="24"/>
              </w:rPr>
            </w:pPr>
            <w:proofErr w:type="gramStart"/>
            <w:r w:rsidRPr="00B227CF">
              <w:rPr>
                <w:rFonts w:eastAsia="標楷體"/>
                <w:sz w:val="24"/>
              </w:rPr>
              <w:t>曾見用字</w:t>
            </w:r>
            <w:proofErr w:type="gramEnd"/>
          </w:p>
        </w:tc>
        <w:tc>
          <w:tcPr>
            <w:tcW w:w="878" w:type="pct"/>
            <w:vAlign w:val="center"/>
          </w:tcPr>
          <w:p w:rsidR="00BE0254" w:rsidRPr="00B227CF" w:rsidRDefault="00BE0254" w:rsidP="00DA374E">
            <w:pPr>
              <w:pStyle w:val="a3"/>
              <w:jc w:val="distribute"/>
              <w:rPr>
                <w:rFonts w:eastAsia="標楷體"/>
                <w:sz w:val="24"/>
              </w:rPr>
            </w:pPr>
            <w:r w:rsidRPr="00B227CF">
              <w:rPr>
                <w:rFonts w:eastAsia="標楷體"/>
                <w:sz w:val="24"/>
              </w:rPr>
              <w:t>說　　明</w:t>
            </w:r>
          </w:p>
        </w:tc>
        <w:tc>
          <w:tcPr>
            <w:tcW w:w="1023" w:type="pct"/>
            <w:vAlign w:val="center"/>
          </w:tcPr>
          <w:p w:rsidR="00BE0254" w:rsidRPr="00B227CF" w:rsidRDefault="00BE0254" w:rsidP="00D1470B">
            <w:pPr>
              <w:pStyle w:val="a3"/>
              <w:jc w:val="distribute"/>
              <w:rPr>
                <w:rFonts w:eastAsia="標楷體"/>
                <w:sz w:val="24"/>
              </w:rPr>
            </w:pPr>
            <w:r>
              <w:rPr>
                <w:rFonts w:eastAsia="標楷體"/>
                <w:sz w:val="24"/>
              </w:rPr>
              <w:t>用字舉</w:t>
            </w:r>
            <w:r w:rsidRPr="00B227CF">
              <w:rPr>
                <w:rFonts w:eastAsia="標楷體"/>
                <w:sz w:val="24"/>
              </w:rPr>
              <w:t>例</w:t>
            </w:r>
          </w:p>
        </w:tc>
        <w:tc>
          <w:tcPr>
            <w:tcW w:w="365" w:type="pct"/>
            <w:vAlign w:val="center"/>
          </w:tcPr>
          <w:p w:rsidR="00BE0254" w:rsidRPr="00B227CF" w:rsidRDefault="00BE0254" w:rsidP="00D1470B">
            <w:pPr>
              <w:pStyle w:val="a3"/>
              <w:jc w:val="center"/>
              <w:rPr>
                <w:rFonts w:eastAsia="標楷體"/>
                <w:sz w:val="24"/>
              </w:rPr>
            </w:pPr>
            <w:r w:rsidRPr="00B227CF">
              <w:rPr>
                <w:rFonts w:eastAsia="標楷體"/>
                <w:sz w:val="24"/>
              </w:rPr>
              <w:t>統一用字</w:t>
            </w:r>
          </w:p>
        </w:tc>
        <w:tc>
          <w:tcPr>
            <w:tcW w:w="393" w:type="pct"/>
            <w:vAlign w:val="center"/>
          </w:tcPr>
          <w:p w:rsidR="00BE0254" w:rsidRPr="00B227CF" w:rsidRDefault="00BE0254" w:rsidP="00D1470B">
            <w:pPr>
              <w:pStyle w:val="a3"/>
              <w:jc w:val="center"/>
              <w:rPr>
                <w:rFonts w:eastAsia="標楷體"/>
                <w:sz w:val="24"/>
              </w:rPr>
            </w:pPr>
            <w:proofErr w:type="gramStart"/>
            <w:r w:rsidRPr="00B227CF">
              <w:rPr>
                <w:rFonts w:eastAsia="標楷體"/>
                <w:sz w:val="24"/>
              </w:rPr>
              <w:t>曾見用字</w:t>
            </w:r>
            <w:proofErr w:type="gramEnd"/>
          </w:p>
        </w:tc>
        <w:tc>
          <w:tcPr>
            <w:tcW w:w="718" w:type="pct"/>
            <w:vAlign w:val="center"/>
          </w:tcPr>
          <w:p w:rsidR="00BE0254" w:rsidRPr="00B227CF" w:rsidRDefault="00D1470B" w:rsidP="00DA374E">
            <w:pPr>
              <w:pStyle w:val="a3"/>
              <w:jc w:val="distribute"/>
              <w:rPr>
                <w:rFonts w:eastAsia="標楷體"/>
                <w:sz w:val="24"/>
              </w:rPr>
            </w:pPr>
            <w:r>
              <w:rPr>
                <w:rFonts w:eastAsia="標楷體" w:hint="eastAsia"/>
                <w:sz w:val="24"/>
              </w:rPr>
              <w:t>說明</w:t>
            </w:r>
          </w:p>
        </w:tc>
      </w:tr>
      <w:tr w:rsidR="00DA374E" w:rsidRPr="00B227CF" w:rsidTr="00DA374E">
        <w:trPr>
          <w:trHeight w:val="340"/>
          <w:jc w:val="center"/>
        </w:trPr>
        <w:tc>
          <w:tcPr>
            <w:tcW w:w="965" w:type="pct"/>
            <w:vAlign w:val="center"/>
          </w:tcPr>
          <w:p w:rsidR="00BE0254" w:rsidRPr="00B227CF" w:rsidRDefault="00BE0254" w:rsidP="00D1470B">
            <w:pPr>
              <w:pStyle w:val="a3"/>
              <w:rPr>
                <w:rFonts w:eastAsia="標楷體"/>
                <w:sz w:val="24"/>
              </w:rPr>
            </w:pPr>
            <w:r w:rsidRPr="00B227CF">
              <w:rPr>
                <w:rFonts w:eastAsia="標楷體"/>
                <w:sz w:val="24"/>
              </w:rPr>
              <w:t>公布、分布、頒布</w:t>
            </w:r>
          </w:p>
        </w:tc>
        <w:tc>
          <w:tcPr>
            <w:tcW w:w="292" w:type="pct"/>
            <w:vAlign w:val="center"/>
          </w:tcPr>
          <w:p w:rsidR="00BE0254" w:rsidRPr="00B227CF" w:rsidRDefault="00BE0254" w:rsidP="00D1470B">
            <w:pPr>
              <w:pStyle w:val="a3"/>
              <w:jc w:val="center"/>
              <w:rPr>
                <w:rFonts w:eastAsia="標楷體"/>
                <w:sz w:val="24"/>
              </w:rPr>
            </w:pPr>
            <w:r w:rsidRPr="00B227CF">
              <w:rPr>
                <w:rFonts w:eastAsia="標楷體"/>
                <w:sz w:val="24"/>
              </w:rPr>
              <w:t>布</w:t>
            </w:r>
          </w:p>
        </w:tc>
        <w:tc>
          <w:tcPr>
            <w:tcW w:w="366" w:type="pct"/>
            <w:vAlign w:val="center"/>
          </w:tcPr>
          <w:p w:rsidR="00BE0254" w:rsidRPr="00B227CF" w:rsidRDefault="00BE0254" w:rsidP="00D1470B">
            <w:pPr>
              <w:pStyle w:val="a3"/>
              <w:jc w:val="center"/>
              <w:rPr>
                <w:rFonts w:eastAsia="標楷體"/>
                <w:sz w:val="24"/>
              </w:rPr>
            </w:pPr>
            <w:proofErr w:type="gramStart"/>
            <w:r w:rsidRPr="00B227CF">
              <w:rPr>
                <w:rFonts w:eastAsia="標楷體"/>
                <w:sz w:val="24"/>
              </w:rPr>
              <w:t>佈</w:t>
            </w:r>
            <w:proofErr w:type="gramEnd"/>
          </w:p>
        </w:tc>
        <w:tc>
          <w:tcPr>
            <w:tcW w:w="878" w:type="pct"/>
            <w:vAlign w:val="center"/>
          </w:tcPr>
          <w:p w:rsidR="00BE0254" w:rsidRPr="00B227CF" w:rsidRDefault="00BE0254" w:rsidP="00DA374E">
            <w:pPr>
              <w:pStyle w:val="a3"/>
              <w:rPr>
                <w:rFonts w:eastAsia="標楷體"/>
                <w:sz w:val="24"/>
              </w:rPr>
            </w:pPr>
          </w:p>
        </w:tc>
        <w:tc>
          <w:tcPr>
            <w:tcW w:w="1023" w:type="pct"/>
            <w:vAlign w:val="center"/>
          </w:tcPr>
          <w:p w:rsidR="00BE0254" w:rsidRPr="00B227CF" w:rsidRDefault="00BE0254" w:rsidP="00D1470B">
            <w:pPr>
              <w:pStyle w:val="a3"/>
              <w:rPr>
                <w:rFonts w:eastAsia="標楷體"/>
                <w:sz w:val="24"/>
              </w:rPr>
            </w:pPr>
            <w:proofErr w:type="gramStart"/>
            <w:r w:rsidRPr="00B227CF">
              <w:rPr>
                <w:rFonts w:eastAsia="標楷體"/>
                <w:sz w:val="24"/>
              </w:rPr>
              <w:t>麻類</w:t>
            </w:r>
            <w:proofErr w:type="gramEnd"/>
            <w:r w:rsidRPr="00B227CF">
              <w:rPr>
                <w:rFonts w:eastAsia="標楷體"/>
                <w:sz w:val="24"/>
              </w:rPr>
              <w:t>、亞麻</w:t>
            </w:r>
          </w:p>
        </w:tc>
        <w:tc>
          <w:tcPr>
            <w:tcW w:w="365" w:type="pct"/>
            <w:vAlign w:val="center"/>
          </w:tcPr>
          <w:p w:rsidR="00BE0254" w:rsidRPr="00B227CF" w:rsidRDefault="00BE0254" w:rsidP="00D1470B">
            <w:pPr>
              <w:pStyle w:val="a3"/>
              <w:jc w:val="center"/>
              <w:rPr>
                <w:rFonts w:eastAsia="標楷體"/>
                <w:sz w:val="24"/>
              </w:rPr>
            </w:pPr>
            <w:r w:rsidRPr="00B227CF">
              <w:rPr>
                <w:rFonts w:eastAsia="標楷體"/>
                <w:sz w:val="24"/>
              </w:rPr>
              <w:t>麻</w:t>
            </w:r>
          </w:p>
        </w:tc>
        <w:tc>
          <w:tcPr>
            <w:tcW w:w="393" w:type="pct"/>
            <w:vAlign w:val="center"/>
          </w:tcPr>
          <w:p w:rsidR="00BE0254" w:rsidRPr="00B227CF" w:rsidRDefault="00BE0254" w:rsidP="00D1470B">
            <w:pPr>
              <w:pStyle w:val="a3"/>
              <w:jc w:val="center"/>
              <w:rPr>
                <w:rFonts w:eastAsia="標楷體"/>
                <w:sz w:val="24"/>
              </w:rPr>
            </w:pPr>
            <w:r w:rsidRPr="00B227CF">
              <w:rPr>
                <w:rFonts w:eastAsia="標楷體"/>
                <w:sz w:val="24"/>
              </w:rPr>
              <w:t>蔴</w:t>
            </w:r>
          </w:p>
        </w:tc>
        <w:tc>
          <w:tcPr>
            <w:tcW w:w="718" w:type="pct"/>
            <w:vAlign w:val="center"/>
          </w:tcPr>
          <w:p w:rsidR="00BE0254" w:rsidRPr="00B227CF" w:rsidRDefault="00BE0254" w:rsidP="00DA374E">
            <w:pPr>
              <w:pStyle w:val="a3"/>
              <w:rPr>
                <w:rFonts w:eastAsia="標楷體"/>
                <w:sz w:val="24"/>
              </w:rPr>
            </w:pPr>
          </w:p>
        </w:tc>
      </w:tr>
      <w:tr w:rsidR="00DA374E" w:rsidRPr="00B227CF" w:rsidTr="00DA374E">
        <w:trPr>
          <w:trHeight w:val="340"/>
          <w:jc w:val="center"/>
        </w:trPr>
        <w:tc>
          <w:tcPr>
            <w:tcW w:w="965" w:type="pct"/>
            <w:vAlign w:val="center"/>
          </w:tcPr>
          <w:p w:rsidR="00BE0254" w:rsidRPr="00B227CF" w:rsidRDefault="00BE0254" w:rsidP="00D1470B">
            <w:pPr>
              <w:pStyle w:val="a3"/>
              <w:rPr>
                <w:rFonts w:eastAsia="標楷體"/>
                <w:sz w:val="24"/>
              </w:rPr>
            </w:pPr>
            <w:r w:rsidRPr="00B227CF">
              <w:rPr>
                <w:rFonts w:eastAsia="標楷體"/>
                <w:sz w:val="24"/>
              </w:rPr>
              <w:t>徵兵、徵稅、</w:t>
            </w:r>
            <w:proofErr w:type="gramStart"/>
            <w:r w:rsidRPr="00B227CF">
              <w:rPr>
                <w:rFonts w:eastAsia="標楷體"/>
                <w:sz w:val="24"/>
              </w:rPr>
              <w:t>稽</w:t>
            </w:r>
            <w:proofErr w:type="gramEnd"/>
            <w:r w:rsidRPr="00B227CF">
              <w:rPr>
                <w:rFonts w:eastAsia="標楷體"/>
                <w:sz w:val="24"/>
              </w:rPr>
              <w:t>徵</w:t>
            </w:r>
          </w:p>
        </w:tc>
        <w:tc>
          <w:tcPr>
            <w:tcW w:w="292" w:type="pct"/>
            <w:vAlign w:val="center"/>
          </w:tcPr>
          <w:p w:rsidR="00BE0254" w:rsidRPr="00B227CF" w:rsidRDefault="00BE0254" w:rsidP="00D1470B">
            <w:pPr>
              <w:pStyle w:val="a3"/>
              <w:jc w:val="center"/>
              <w:rPr>
                <w:rFonts w:eastAsia="標楷體"/>
                <w:sz w:val="24"/>
              </w:rPr>
            </w:pPr>
            <w:r w:rsidRPr="00B227CF">
              <w:rPr>
                <w:rFonts w:eastAsia="標楷體"/>
                <w:sz w:val="24"/>
              </w:rPr>
              <w:t>徵</w:t>
            </w:r>
          </w:p>
        </w:tc>
        <w:tc>
          <w:tcPr>
            <w:tcW w:w="366" w:type="pct"/>
            <w:vAlign w:val="center"/>
          </w:tcPr>
          <w:p w:rsidR="00BE0254" w:rsidRPr="00B227CF" w:rsidRDefault="00BE0254" w:rsidP="00D1470B">
            <w:pPr>
              <w:pStyle w:val="a3"/>
              <w:jc w:val="center"/>
              <w:rPr>
                <w:rFonts w:eastAsia="標楷體"/>
                <w:sz w:val="24"/>
              </w:rPr>
            </w:pPr>
            <w:r w:rsidRPr="00B227CF">
              <w:rPr>
                <w:rFonts w:eastAsia="標楷體"/>
                <w:sz w:val="24"/>
              </w:rPr>
              <w:t>征</w:t>
            </w:r>
          </w:p>
        </w:tc>
        <w:tc>
          <w:tcPr>
            <w:tcW w:w="878" w:type="pct"/>
            <w:vAlign w:val="center"/>
          </w:tcPr>
          <w:p w:rsidR="00BE0254" w:rsidRPr="00B227CF" w:rsidRDefault="00BE0254" w:rsidP="00DA374E">
            <w:pPr>
              <w:pStyle w:val="a3"/>
              <w:rPr>
                <w:rFonts w:eastAsia="標楷體"/>
                <w:sz w:val="24"/>
              </w:rPr>
            </w:pPr>
          </w:p>
        </w:tc>
        <w:tc>
          <w:tcPr>
            <w:tcW w:w="1023" w:type="pct"/>
            <w:vAlign w:val="center"/>
          </w:tcPr>
          <w:p w:rsidR="00BE0254" w:rsidRPr="00B227CF" w:rsidRDefault="00BE0254" w:rsidP="00D1470B">
            <w:pPr>
              <w:pStyle w:val="a3"/>
              <w:rPr>
                <w:rFonts w:eastAsia="標楷體"/>
                <w:sz w:val="24"/>
              </w:rPr>
            </w:pPr>
            <w:r w:rsidRPr="00B227CF">
              <w:rPr>
                <w:rFonts w:eastAsia="標楷體"/>
                <w:sz w:val="24"/>
              </w:rPr>
              <w:t>電表、水表</w:t>
            </w:r>
          </w:p>
        </w:tc>
        <w:tc>
          <w:tcPr>
            <w:tcW w:w="365" w:type="pct"/>
            <w:vAlign w:val="center"/>
          </w:tcPr>
          <w:p w:rsidR="00BE0254" w:rsidRPr="00B227CF" w:rsidRDefault="00BE0254" w:rsidP="00D1470B">
            <w:pPr>
              <w:pStyle w:val="a3"/>
              <w:jc w:val="center"/>
              <w:rPr>
                <w:rFonts w:eastAsia="標楷體"/>
                <w:sz w:val="24"/>
              </w:rPr>
            </w:pPr>
            <w:r w:rsidRPr="00B227CF">
              <w:rPr>
                <w:rFonts w:eastAsia="標楷體"/>
                <w:sz w:val="24"/>
              </w:rPr>
              <w:t>表</w:t>
            </w:r>
          </w:p>
        </w:tc>
        <w:tc>
          <w:tcPr>
            <w:tcW w:w="393" w:type="pct"/>
            <w:vAlign w:val="center"/>
          </w:tcPr>
          <w:p w:rsidR="00BE0254" w:rsidRPr="00B227CF" w:rsidRDefault="00BE0254" w:rsidP="00D1470B">
            <w:pPr>
              <w:pStyle w:val="a3"/>
              <w:jc w:val="center"/>
              <w:rPr>
                <w:rFonts w:eastAsia="標楷體"/>
                <w:sz w:val="24"/>
              </w:rPr>
            </w:pPr>
            <w:proofErr w:type="gramStart"/>
            <w:r w:rsidRPr="00B227CF">
              <w:rPr>
                <w:rFonts w:eastAsia="標楷體"/>
                <w:sz w:val="24"/>
              </w:rPr>
              <w:t>錶</w:t>
            </w:r>
            <w:proofErr w:type="gramEnd"/>
          </w:p>
        </w:tc>
        <w:tc>
          <w:tcPr>
            <w:tcW w:w="718" w:type="pct"/>
            <w:vAlign w:val="center"/>
          </w:tcPr>
          <w:p w:rsidR="00BE0254" w:rsidRPr="00B227CF" w:rsidRDefault="00BE0254" w:rsidP="00DA374E">
            <w:pPr>
              <w:pStyle w:val="a3"/>
              <w:rPr>
                <w:rFonts w:eastAsia="標楷體"/>
                <w:sz w:val="24"/>
              </w:rPr>
            </w:pPr>
          </w:p>
        </w:tc>
      </w:tr>
      <w:tr w:rsidR="00DA374E" w:rsidRPr="00B227CF" w:rsidTr="00DA374E">
        <w:trPr>
          <w:trHeight w:val="340"/>
          <w:jc w:val="center"/>
        </w:trPr>
        <w:tc>
          <w:tcPr>
            <w:tcW w:w="965" w:type="pct"/>
            <w:vAlign w:val="center"/>
          </w:tcPr>
          <w:p w:rsidR="00BE0254" w:rsidRPr="00B227CF" w:rsidRDefault="00BE0254" w:rsidP="00D1470B">
            <w:pPr>
              <w:pStyle w:val="a3"/>
              <w:rPr>
                <w:rFonts w:eastAsia="標楷體"/>
                <w:sz w:val="24"/>
              </w:rPr>
            </w:pPr>
            <w:r w:rsidRPr="00B227CF">
              <w:rPr>
                <w:rFonts w:eastAsia="標楷體"/>
                <w:sz w:val="24"/>
              </w:rPr>
              <w:t>部分、身分</w:t>
            </w:r>
          </w:p>
        </w:tc>
        <w:tc>
          <w:tcPr>
            <w:tcW w:w="292" w:type="pct"/>
            <w:vAlign w:val="center"/>
          </w:tcPr>
          <w:p w:rsidR="00BE0254" w:rsidRPr="00B227CF" w:rsidRDefault="00BE0254" w:rsidP="00D1470B">
            <w:pPr>
              <w:pStyle w:val="a3"/>
              <w:jc w:val="center"/>
              <w:rPr>
                <w:rFonts w:eastAsia="標楷體"/>
                <w:sz w:val="24"/>
              </w:rPr>
            </w:pPr>
            <w:r w:rsidRPr="00B227CF">
              <w:rPr>
                <w:rFonts w:eastAsia="標楷體"/>
                <w:sz w:val="24"/>
              </w:rPr>
              <w:t>分</w:t>
            </w:r>
          </w:p>
        </w:tc>
        <w:tc>
          <w:tcPr>
            <w:tcW w:w="366" w:type="pct"/>
            <w:vAlign w:val="center"/>
          </w:tcPr>
          <w:p w:rsidR="00BE0254" w:rsidRPr="00B227CF" w:rsidRDefault="00BE0254" w:rsidP="00D1470B">
            <w:pPr>
              <w:pStyle w:val="a3"/>
              <w:jc w:val="center"/>
              <w:rPr>
                <w:rFonts w:eastAsia="標楷體"/>
                <w:sz w:val="24"/>
              </w:rPr>
            </w:pPr>
            <w:r w:rsidRPr="00B227CF">
              <w:rPr>
                <w:rFonts w:eastAsia="標楷體"/>
                <w:sz w:val="24"/>
              </w:rPr>
              <w:t>份</w:t>
            </w:r>
          </w:p>
        </w:tc>
        <w:tc>
          <w:tcPr>
            <w:tcW w:w="878" w:type="pct"/>
            <w:vAlign w:val="center"/>
          </w:tcPr>
          <w:p w:rsidR="00BE0254" w:rsidRPr="00B227CF" w:rsidRDefault="00BE0254" w:rsidP="00DA374E">
            <w:pPr>
              <w:pStyle w:val="a3"/>
              <w:rPr>
                <w:rFonts w:eastAsia="標楷體"/>
                <w:sz w:val="24"/>
              </w:rPr>
            </w:pPr>
          </w:p>
        </w:tc>
        <w:tc>
          <w:tcPr>
            <w:tcW w:w="1023" w:type="pct"/>
            <w:vAlign w:val="center"/>
          </w:tcPr>
          <w:p w:rsidR="00BE0254" w:rsidRPr="00B227CF" w:rsidRDefault="00BE0254" w:rsidP="00D1470B">
            <w:pPr>
              <w:pStyle w:val="a3"/>
              <w:rPr>
                <w:rFonts w:eastAsia="標楷體"/>
                <w:sz w:val="24"/>
              </w:rPr>
            </w:pPr>
            <w:proofErr w:type="gramStart"/>
            <w:r w:rsidRPr="00B227CF">
              <w:rPr>
                <w:rFonts w:eastAsia="標楷體"/>
                <w:sz w:val="24"/>
              </w:rPr>
              <w:t>擦刮</w:t>
            </w:r>
            <w:proofErr w:type="gramEnd"/>
          </w:p>
        </w:tc>
        <w:tc>
          <w:tcPr>
            <w:tcW w:w="365" w:type="pct"/>
            <w:vAlign w:val="center"/>
          </w:tcPr>
          <w:p w:rsidR="00BE0254" w:rsidRPr="00B227CF" w:rsidRDefault="00BE0254" w:rsidP="00D1470B">
            <w:pPr>
              <w:pStyle w:val="a3"/>
              <w:jc w:val="center"/>
              <w:rPr>
                <w:rFonts w:eastAsia="標楷體"/>
                <w:sz w:val="24"/>
              </w:rPr>
            </w:pPr>
            <w:r w:rsidRPr="00B227CF">
              <w:rPr>
                <w:rFonts w:eastAsia="標楷體"/>
                <w:sz w:val="24"/>
              </w:rPr>
              <w:t>刮</w:t>
            </w:r>
          </w:p>
        </w:tc>
        <w:tc>
          <w:tcPr>
            <w:tcW w:w="393" w:type="pct"/>
            <w:vAlign w:val="center"/>
          </w:tcPr>
          <w:p w:rsidR="00BE0254" w:rsidRPr="00B227CF" w:rsidRDefault="00BE0254" w:rsidP="00D1470B">
            <w:pPr>
              <w:pStyle w:val="a3"/>
              <w:jc w:val="center"/>
              <w:rPr>
                <w:rFonts w:eastAsia="標楷體"/>
                <w:sz w:val="24"/>
              </w:rPr>
            </w:pPr>
            <w:proofErr w:type="gramStart"/>
            <w:r w:rsidRPr="00B227CF">
              <w:rPr>
                <w:rFonts w:eastAsia="標楷體"/>
                <w:sz w:val="24"/>
              </w:rPr>
              <w:t>括</w:t>
            </w:r>
            <w:proofErr w:type="gramEnd"/>
          </w:p>
        </w:tc>
        <w:tc>
          <w:tcPr>
            <w:tcW w:w="718" w:type="pct"/>
            <w:vAlign w:val="center"/>
          </w:tcPr>
          <w:p w:rsidR="00BE0254" w:rsidRPr="00B227CF" w:rsidRDefault="00BE0254" w:rsidP="00DA374E">
            <w:pPr>
              <w:pStyle w:val="a3"/>
              <w:rPr>
                <w:rFonts w:eastAsia="標楷體"/>
                <w:sz w:val="24"/>
              </w:rPr>
            </w:pPr>
          </w:p>
        </w:tc>
      </w:tr>
      <w:tr w:rsidR="00DA374E" w:rsidRPr="00B227CF" w:rsidTr="00DA374E">
        <w:trPr>
          <w:trHeight w:val="340"/>
          <w:jc w:val="center"/>
        </w:trPr>
        <w:tc>
          <w:tcPr>
            <w:tcW w:w="965" w:type="pct"/>
            <w:vAlign w:val="center"/>
          </w:tcPr>
          <w:p w:rsidR="00BE0254" w:rsidRPr="00B227CF" w:rsidRDefault="00BE0254" w:rsidP="00D1470B">
            <w:pPr>
              <w:pStyle w:val="a3"/>
              <w:rPr>
                <w:rFonts w:eastAsia="標楷體"/>
                <w:sz w:val="24"/>
              </w:rPr>
            </w:pPr>
            <w:r w:rsidRPr="00B227CF">
              <w:rPr>
                <w:rFonts w:eastAsia="標楷體"/>
                <w:sz w:val="24"/>
              </w:rPr>
              <w:t>帳、帳目、帳戶</w:t>
            </w:r>
          </w:p>
        </w:tc>
        <w:tc>
          <w:tcPr>
            <w:tcW w:w="292" w:type="pct"/>
            <w:vAlign w:val="center"/>
          </w:tcPr>
          <w:p w:rsidR="00BE0254" w:rsidRPr="00B227CF" w:rsidRDefault="00BE0254" w:rsidP="00D1470B">
            <w:pPr>
              <w:pStyle w:val="a3"/>
              <w:jc w:val="center"/>
              <w:rPr>
                <w:rFonts w:eastAsia="標楷體"/>
                <w:sz w:val="24"/>
              </w:rPr>
            </w:pPr>
            <w:r w:rsidRPr="00B227CF">
              <w:rPr>
                <w:rFonts w:eastAsia="標楷體"/>
                <w:sz w:val="24"/>
              </w:rPr>
              <w:t>帳</w:t>
            </w:r>
          </w:p>
        </w:tc>
        <w:tc>
          <w:tcPr>
            <w:tcW w:w="366" w:type="pct"/>
            <w:vAlign w:val="center"/>
          </w:tcPr>
          <w:p w:rsidR="00BE0254" w:rsidRPr="00B227CF" w:rsidRDefault="00BE0254" w:rsidP="00D1470B">
            <w:pPr>
              <w:pStyle w:val="a3"/>
              <w:jc w:val="center"/>
              <w:rPr>
                <w:rFonts w:eastAsia="標楷體"/>
                <w:sz w:val="24"/>
              </w:rPr>
            </w:pPr>
            <w:r w:rsidRPr="00B227CF">
              <w:rPr>
                <w:rFonts w:eastAsia="標楷體"/>
                <w:sz w:val="24"/>
              </w:rPr>
              <w:t>賬</w:t>
            </w:r>
          </w:p>
        </w:tc>
        <w:tc>
          <w:tcPr>
            <w:tcW w:w="878" w:type="pct"/>
            <w:vAlign w:val="center"/>
          </w:tcPr>
          <w:p w:rsidR="00BE0254" w:rsidRPr="00B227CF" w:rsidRDefault="00BE0254" w:rsidP="00DA374E">
            <w:pPr>
              <w:pStyle w:val="a3"/>
              <w:rPr>
                <w:rFonts w:eastAsia="標楷體"/>
                <w:sz w:val="24"/>
              </w:rPr>
            </w:pPr>
          </w:p>
        </w:tc>
        <w:tc>
          <w:tcPr>
            <w:tcW w:w="1023" w:type="pct"/>
            <w:vAlign w:val="center"/>
          </w:tcPr>
          <w:p w:rsidR="00BE0254" w:rsidRPr="00B227CF" w:rsidRDefault="00BE0254" w:rsidP="00D1470B">
            <w:pPr>
              <w:pStyle w:val="a3"/>
              <w:rPr>
                <w:rFonts w:eastAsia="標楷體"/>
                <w:sz w:val="24"/>
              </w:rPr>
            </w:pPr>
            <w:r w:rsidRPr="00B227CF">
              <w:rPr>
                <w:rFonts w:eastAsia="標楷體"/>
                <w:sz w:val="24"/>
              </w:rPr>
              <w:t>拆除</w:t>
            </w:r>
          </w:p>
        </w:tc>
        <w:tc>
          <w:tcPr>
            <w:tcW w:w="365" w:type="pct"/>
            <w:vAlign w:val="center"/>
          </w:tcPr>
          <w:p w:rsidR="00BE0254" w:rsidRPr="00B227CF" w:rsidRDefault="00BE0254" w:rsidP="00D1470B">
            <w:pPr>
              <w:pStyle w:val="a3"/>
              <w:jc w:val="center"/>
              <w:rPr>
                <w:rFonts w:eastAsia="標楷體"/>
                <w:sz w:val="24"/>
              </w:rPr>
            </w:pPr>
            <w:r w:rsidRPr="00B227CF">
              <w:rPr>
                <w:rFonts w:eastAsia="標楷體"/>
                <w:sz w:val="24"/>
              </w:rPr>
              <w:t>拆</w:t>
            </w:r>
          </w:p>
        </w:tc>
        <w:tc>
          <w:tcPr>
            <w:tcW w:w="393" w:type="pct"/>
            <w:vAlign w:val="center"/>
          </w:tcPr>
          <w:p w:rsidR="00BE0254" w:rsidRPr="00B227CF" w:rsidRDefault="00BE0254" w:rsidP="00D1470B">
            <w:pPr>
              <w:pStyle w:val="a3"/>
              <w:jc w:val="center"/>
              <w:rPr>
                <w:rFonts w:eastAsia="標楷體"/>
                <w:sz w:val="24"/>
              </w:rPr>
            </w:pPr>
            <w:r w:rsidRPr="00B227CF">
              <w:rPr>
                <w:rFonts w:eastAsia="標楷體"/>
                <w:sz w:val="24"/>
              </w:rPr>
              <w:t>撤</w:t>
            </w:r>
          </w:p>
        </w:tc>
        <w:tc>
          <w:tcPr>
            <w:tcW w:w="718" w:type="pct"/>
            <w:vAlign w:val="center"/>
          </w:tcPr>
          <w:p w:rsidR="00BE0254" w:rsidRPr="00B227CF" w:rsidRDefault="00BE0254" w:rsidP="00DA374E">
            <w:pPr>
              <w:pStyle w:val="a3"/>
              <w:rPr>
                <w:rFonts w:eastAsia="標楷體"/>
                <w:sz w:val="24"/>
              </w:rPr>
            </w:pPr>
          </w:p>
        </w:tc>
      </w:tr>
      <w:tr w:rsidR="00DA374E" w:rsidRPr="00B227CF" w:rsidTr="00DA374E">
        <w:trPr>
          <w:trHeight w:val="340"/>
          <w:jc w:val="center"/>
        </w:trPr>
        <w:tc>
          <w:tcPr>
            <w:tcW w:w="965" w:type="pct"/>
            <w:vAlign w:val="center"/>
          </w:tcPr>
          <w:p w:rsidR="00BE0254" w:rsidRPr="00B227CF" w:rsidRDefault="00BE0254" w:rsidP="00D1470B">
            <w:pPr>
              <w:pStyle w:val="a3"/>
              <w:rPr>
                <w:rFonts w:eastAsia="標楷體"/>
                <w:sz w:val="24"/>
              </w:rPr>
            </w:pPr>
            <w:r w:rsidRPr="00B227CF">
              <w:rPr>
                <w:rFonts w:eastAsia="標楷體"/>
                <w:sz w:val="24"/>
              </w:rPr>
              <w:t>韭菜</w:t>
            </w:r>
          </w:p>
        </w:tc>
        <w:tc>
          <w:tcPr>
            <w:tcW w:w="292" w:type="pct"/>
            <w:vAlign w:val="center"/>
          </w:tcPr>
          <w:p w:rsidR="00BE0254" w:rsidRPr="00B227CF" w:rsidRDefault="00BE0254" w:rsidP="00D1470B">
            <w:pPr>
              <w:pStyle w:val="a3"/>
              <w:jc w:val="center"/>
              <w:rPr>
                <w:rFonts w:eastAsia="標楷體"/>
                <w:sz w:val="24"/>
              </w:rPr>
            </w:pPr>
            <w:proofErr w:type="gramStart"/>
            <w:r w:rsidRPr="00B227CF">
              <w:rPr>
                <w:rFonts w:eastAsia="標楷體"/>
                <w:sz w:val="24"/>
              </w:rPr>
              <w:t>韭</w:t>
            </w:r>
            <w:proofErr w:type="gramEnd"/>
          </w:p>
        </w:tc>
        <w:tc>
          <w:tcPr>
            <w:tcW w:w="366" w:type="pct"/>
            <w:vAlign w:val="center"/>
          </w:tcPr>
          <w:p w:rsidR="00BE0254" w:rsidRPr="00B227CF" w:rsidRDefault="00BE0254" w:rsidP="00D1470B">
            <w:pPr>
              <w:pStyle w:val="a3"/>
              <w:jc w:val="center"/>
              <w:rPr>
                <w:rFonts w:eastAsia="標楷體"/>
                <w:sz w:val="24"/>
              </w:rPr>
            </w:pPr>
            <w:r w:rsidRPr="00B227CF">
              <w:rPr>
                <w:rFonts w:eastAsia="標楷體"/>
                <w:sz w:val="24"/>
              </w:rPr>
              <w:t>韮</w:t>
            </w:r>
          </w:p>
        </w:tc>
        <w:tc>
          <w:tcPr>
            <w:tcW w:w="878" w:type="pct"/>
            <w:vAlign w:val="center"/>
          </w:tcPr>
          <w:p w:rsidR="00BE0254" w:rsidRPr="00B227CF" w:rsidRDefault="00BE0254" w:rsidP="00DA374E">
            <w:pPr>
              <w:pStyle w:val="a3"/>
              <w:rPr>
                <w:rFonts w:eastAsia="標楷體"/>
                <w:sz w:val="24"/>
              </w:rPr>
            </w:pPr>
          </w:p>
        </w:tc>
        <w:tc>
          <w:tcPr>
            <w:tcW w:w="1023" w:type="pct"/>
            <w:vAlign w:val="center"/>
          </w:tcPr>
          <w:p w:rsidR="00BE0254" w:rsidRPr="00B227CF" w:rsidRDefault="00BE0254" w:rsidP="00D1470B">
            <w:pPr>
              <w:pStyle w:val="a3"/>
              <w:rPr>
                <w:rFonts w:eastAsia="標楷體"/>
                <w:sz w:val="24"/>
              </w:rPr>
            </w:pPr>
            <w:r w:rsidRPr="00B227CF">
              <w:rPr>
                <w:rFonts w:eastAsia="標楷體"/>
                <w:sz w:val="24"/>
              </w:rPr>
              <w:t>磷、硫化磷</w:t>
            </w:r>
          </w:p>
        </w:tc>
        <w:tc>
          <w:tcPr>
            <w:tcW w:w="365" w:type="pct"/>
            <w:vAlign w:val="center"/>
          </w:tcPr>
          <w:p w:rsidR="00BE0254" w:rsidRPr="00B227CF" w:rsidRDefault="00BE0254" w:rsidP="00D1470B">
            <w:pPr>
              <w:pStyle w:val="a3"/>
              <w:jc w:val="center"/>
              <w:rPr>
                <w:rFonts w:eastAsia="標楷體"/>
                <w:sz w:val="24"/>
              </w:rPr>
            </w:pPr>
            <w:r w:rsidRPr="00B227CF">
              <w:rPr>
                <w:rFonts w:eastAsia="標楷體"/>
                <w:sz w:val="24"/>
              </w:rPr>
              <w:t>磷</w:t>
            </w:r>
          </w:p>
        </w:tc>
        <w:tc>
          <w:tcPr>
            <w:tcW w:w="393" w:type="pct"/>
            <w:vAlign w:val="center"/>
          </w:tcPr>
          <w:p w:rsidR="00BE0254" w:rsidRPr="00B227CF" w:rsidRDefault="00BE0254" w:rsidP="00D1470B">
            <w:pPr>
              <w:pStyle w:val="a3"/>
              <w:jc w:val="center"/>
              <w:rPr>
                <w:rFonts w:eastAsia="標楷體"/>
                <w:sz w:val="24"/>
              </w:rPr>
            </w:pPr>
            <w:proofErr w:type="gramStart"/>
            <w:r w:rsidRPr="00B227CF">
              <w:rPr>
                <w:rFonts w:eastAsia="標楷體"/>
                <w:sz w:val="24"/>
              </w:rPr>
              <w:t>燐</w:t>
            </w:r>
            <w:proofErr w:type="gramEnd"/>
          </w:p>
        </w:tc>
        <w:tc>
          <w:tcPr>
            <w:tcW w:w="718" w:type="pct"/>
            <w:vAlign w:val="center"/>
          </w:tcPr>
          <w:p w:rsidR="00BE0254" w:rsidRPr="00B227CF" w:rsidRDefault="00BE0254" w:rsidP="00DA374E">
            <w:pPr>
              <w:pStyle w:val="a3"/>
              <w:rPr>
                <w:rFonts w:eastAsia="標楷體"/>
                <w:sz w:val="24"/>
              </w:rPr>
            </w:pPr>
          </w:p>
        </w:tc>
      </w:tr>
      <w:tr w:rsidR="00DA374E" w:rsidRPr="00B227CF" w:rsidTr="00DA374E">
        <w:trPr>
          <w:trHeight w:val="340"/>
          <w:jc w:val="center"/>
        </w:trPr>
        <w:tc>
          <w:tcPr>
            <w:tcW w:w="965" w:type="pct"/>
            <w:vAlign w:val="center"/>
          </w:tcPr>
          <w:p w:rsidR="00BE0254" w:rsidRPr="00B227CF" w:rsidRDefault="00BE0254" w:rsidP="00D1470B">
            <w:pPr>
              <w:pStyle w:val="a3"/>
              <w:rPr>
                <w:rFonts w:eastAsia="標楷體"/>
                <w:sz w:val="24"/>
              </w:rPr>
            </w:pPr>
            <w:r w:rsidRPr="00B227CF">
              <w:rPr>
                <w:rFonts w:eastAsia="標楷體"/>
                <w:sz w:val="24"/>
              </w:rPr>
              <w:t>礦、礦物、礦藏</w:t>
            </w:r>
          </w:p>
        </w:tc>
        <w:tc>
          <w:tcPr>
            <w:tcW w:w="292" w:type="pct"/>
            <w:vAlign w:val="center"/>
          </w:tcPr>
          <w:p w:rsidR="00BE0254" w:rsidRPr="00B227CF" w:rsidRDefault="00BE0254" w:rsidP="00D1470B">
            <w:pPr>
              <w:pStyle w:val="a3"/>
              <w:jc w:val="center"/>
              <w:rPr>
                <w:rFonts w:eastAsia="標楷體"/>
                <w:sz w:val="24"/>
              </w:rPr>
            </w:pPr>
            <w:r w:rsidRPr="00B227CF">
              <w:rPr>
                <w:rFonts w:eastAsia="標楷體"/>
                <w:sz w:val="24"/>
              </w:rPr>
              <w:t>礦</w:t>
            </w:r>
          </w:p>
        </w:tc>
        <w:tc>
          <w:tcPr>
            <w:tcW w:w="366" w:type="pct"/>
            <w:vAlign w:val="center"/>
          </w:tcPr>
          <w:p w:rsidR="00BE0254" w:rsidRPr="00B227CF" w:rsidRDefault="00BE0254" w:rsidP="00D1470B">
            <w:pPr>
              <w:pStyle w:val="a3"/>
              <w:jc w:val="center"/>
              <w:rPr>
                <w:rFonts w:eastAsia="標楷體"/>
                <w:sz w:val="24"/>
              </w:rPr>
            </w:pPr>
            <w:r w:rsidRPr="00B227CF">
              <w:rPr>
                <w:rFonts w:eastAsia="標楷體"/>
                <w:sz w:val="24"/>
              </w:rPr>
              <w:t>鑛</w:t>
            </w:r>
          </w:p>
        </w:tc>
        <w:tc>
          <w:tcPr>
            <w:tcW w:w="878" w:type="pct"/>
            <w:vAlign w:val="center"/>
          </w:tcPr>
          <w:p w:rsidR="00BE0254" w:rsidRPr="00B227CF" w:rsidRDefault="00BE0254" w:rsidP="00DA374E">
            <w:pPr>
              <w:pStyle w:val="a3"/>
              <w:rPr>
                <w:rFonts w:eastAsia="標楷體"/>
                <w:sz w:val="24"/>
              </w:rPr>
            </w:pPr>
          </w:p>
        </w:tc>
        <w:tc>
          <w:tcPr>
            <w:tcW w:w="1023" w:type="pct"/>
            <w:vAlign w:val="center"/>
          </w:tcPr>
          <w:p w:rsidR="00BE0254" w:rsidRPr="00B227CF" w:rsidRDefault="00BE0254" w:rsidP="00D1470B">
            <w:pPr>
              <w:pStyle w:val="a3"/>
              <w:rPr>
                <w:rFonts w:eastAsia="標楷體"/>
                <w:sz w:val="24"/>
              </w:rPr>
            </w:pPr>
            <w:r w:rsidRPr="00B227CF">
              <w:rPr>
                <w:rFonts w:eastAsia="標楷體"/>
                <w:sz w:val="24"/>
              </w:rPr>
              <w:t>貫徹</w:t>
            </w:r>
          </w:p>
        </w:tc>
        <w:tc>
          <w:tcPr>
            <w:tcW w:w="365" w:type="pct"/>
            <w:vAlign w:val="center"/>
          </w:tcPr>
          <w:p w:rsidR="00BE0254" w:rsidRPr="00B227CF" w:rsidRDefault="00BE0254" w:rsidP="00D1470B">
            <w:pPr>
              <w:pStyle w:val="a3"/>
              <w:jc w:val="center"/>
              <w:rPr>
                <w:rFonts w:eastAsia="標楷體"/>
                <w:sz w:val="24"/>
              </w:rPr>
            </w:pPr>
            <w:r w:rsidRPr="00B227CF">
              <w:rPr>
                <w:rFonts w:eastAsia="標楷體"/>
                <w:sz w:val="24"/>
              </w:rPr>
              <w:t>徹</w:t>
            </w:r>
          </w:p>
        </w:tc>
        <w:tc>
          <w:tcPr>
            <w:tcW w:w="393" w:type="pct"/>
            <w:vAlign w:val="center"/>
          </w:tcPr>
          <w:p w:rsidR="00BE0254" w:rsidRPr="00B227CF" w:rsidRDefault="00BE0254" w:rsidP="00D1470B">
            <w:pPr>
              <w:pStyle w:val="a3"/>
              <w:jc w:val="center"/>
              <w:rPr>
                <w:rFonts w:eastAsia="標楷體"/>
                <w:sz w:val="24"/>
              </w:rPr>
            </w:pPr>
            <w:proofErr w:type="gramStart"/>
            <w:r w:rsidRPr="00B227CF">
              <w:rPr>
                <w:rFonts w:eastAsia="標楷體"/>
                <w:sz w:val="24"/>
              </w:rPr>
              <w:t>澈</w:t>
            </w:r>
            <w:proofErr w:type="gramEnd"/>
          </w:p>
        </w:tc>
        <w:tc>
          <w:tcPr>
            <w:tcW w:w="718" w:type="pct"/>
            <w:vAlign w:val="center"/>
          </w:tcPr>
          <w:p w:rsidR="00BE0254" w:rsidRPr="00B227CF" w:rsidRDefault="00BE0254" w:rsidP="00DA374E">
            <w:pPr>
              <w:pStyle w:val="a3"/>
              <w:rPr>
                <w:rFonts w:eastAsia="標楷體"/>
                <w:sz w:val="24"/>
              </w:rPr>
            </w:pPr>
          </w:p>
        </w:tc>
      </w:tr>
      <w:tr w:rsidR="00DA374E" w:rsidRPr="00B227CF" w:rsidTr="00DA374E">
        <w:trPr>
          <w:trHeight w:val="340"/>
          <w:jc w:val="center"/>
        </w:trPr>
        <w:tc>
          <w:tcPr>
            <w:tcW w:w="965" w:type="pct"/>
            <w:vAlign w:val="center"/>
          </w:tcPr>
          <w:p w:rsidR="00BE0254" w:rsidRPr="00B227CF" w:rsidRDefault="00BE0254" w:rsidP="00D1470B">
            <w:pPr>
              <w:pStyle w:val="a3"/>
              <w:rPr>
                <w:rFonts w:eastAsia="標楷體"/>
                <w:sz w:val="24"/>
              </w:rPr>
            </w:pPr>
            <w:r w:rsidRPr="00B227CF">
              <w:rPr>
                <w:rFonts w:eastAsia="標楷體"/>
                <w:sz w:val="24"/>
              </w:rPr>
              <w:t>釐訂、釐定</w:t>
            </w:r>
          </w:p>
        </w:tc>
        <w:tc>
          <w:tcPr>
            <w:tcW w:w="292" w:type="pct"/>
            <w:vAlign w:val="center"/>
          </w:tcPr>
          <w:p w:rsidR="00BE0254" w:rsidRPr="00B227CF" w:rsidRDefault="00BE0254" w:rsidP="00D1470B">
            <w:pPr>
              <w:pStyle w:val="a3"/>
              <w:jc w:val="center"/>
              <w:rPr>
                <w:rFonts w:eastAsia="標楷體"/>
                <w:sz w:val="24"/>
              </w:rPr>
            </w:pPr>
            <w:proofErr w:type="gramStart"/>
            <w:r w:rsidRPr="00B227CF">
              <w:rPr>
                <w:rFonts w:eastAsia="標楷體"/>
                <w:sz w:val="24"/>
              </w:rPr>
              <w:t>釐</w:t>
            </w:r>
            <w:proofErr w:type="gramEnd"/>
          </w:p>
        </w:tc>
        <w:tc>
          <w:tcPr>
            <w:tcW w:w="366" w:type="pct"/>
            <w:vAlign w:val="center"/>
          </w:tcPr>
          <w:p w:rsidR="00BE0254" w:rsidRPr="00B227CF" w:rsidRDefault="00BE0254" w:rsidP="00D1470B">
            <w:pPr>
              <w:pStyle w:val="a3"/>
              <w:jc w:val="center"/>
              <w:rPr>
                <w:rFonts w:eastAsia="標楷體"/>
                <w:sz w:val="24"/>
              </w:rPr>
            </w:pPr>
            <w:r w:rsidRPr="00B227CF">
              <w:rPr>
                <w:rFonts w:eastAsia="標楷體"/>
                <w:sz w:val="24"/>
              </w:rPr>
              <w:t>厘</w:t>
            </w:r>
          </w:p>
        </w:tc>
        <w:tc>
          <w:tcPr>
            <w:tcW w:w="878" w:type="pct"/>
            <w:vAlign w:val="center"/>
          </w:tcPr>
          <w:p w:rsidR="00BE0254" w:rsidRPr="00B227CF" w:rsidRDefault="00BE0254" w:rsidP="00DA374E">
            <w:pPr>
              <w:pStyle w:val="a3"/>
              <w:rPr>
                <w:rFonts w:eastAsia="標楷體"/>
                <w:sz w:val="24"/>
              </w:rPr>
            </w:pPr>
          </w:p>
        </w:tc>
        <w:tc>
          <w:tcPr>
            <w:tcW w:w="1023" w:type="pct"/>
            <w:vAlign w:val="center"/>
          </w:tcPr>
          <w:p w:rsidR="00BE0254" w:rsidRPr="00B227CF" w:rsidRDefault="00BE0254" w:rsidP="00D1470B">
            <w:pPr>
              <w:pStyle w:val="a3"/>
              <w:rPr>
                <w:rFonts w:eastAsia="標楷體"/>
                <w:sz w:val="24"/>
              </w:rPr>
            </w:pPr>
            <w:r w:rsidRPr="00B227CF">
              <w:rPr>
                <w:rFonts w:eastAsia="標楷體"/>
                <w:sz w:val="24"/>
              </w:rPr>
              <w:t>澈底</w:t>
            </w:r>
          </w:p>
        </w:tc>
        <w:tc>
          <w:tcPr>
            <w:tcW w:w="365" w:type="pct"/>
            <w:vAlign w:val="center"/>
          </w:tcPr>
          <w:p w:rsidR="00BE0254" w:rsidRPr="00B227CF" w:rsidRDefault="00BE0254" w:rsidP="00D1470B">
            <w:pPr>
              <w:pStyle w:val="a3"/>
              <w:jc w:val="center"/>
              <w:rPr>
                <w:rFonts w:eastAsia="標楷體"/>
                <w:sz w:val="24"/>
              </w:rPr>
            </w:pPr>
            <w:proofErr w:type="gramStart"/>
            <w:r w:rsidRPr="00B227CF">
              <w:rPr>
                <w:rFonts w:eastAsia="標楷體"/>
                <w:sz w:val="24"/>
              </w:rPr>
              <w:t>澈</w:t>
            </w:r>
            <w:proofErr w:type="gramEnd"/>
          </w:p>
        </w:tc>
        <w:tc>
          <w:tcPr>
            <w:tcW w:w="393" w:type="pct"/>
            <w:vAlign w:val="center"/>
          </w:tcPr>
          <w:p w:rsidR="00BE0254" w:rsidRPr="00B227CF" w:rsidRDefault="00BE0254" w:rsidP="00D1470B">
            <w:pPr>
              <w:pStyle w:val="a3"/>
              <w:jc w:val="center"/>
              <w:rPr>
                <w:rFonts w:eastAsia="標楷體"/>
                <w:sz w:val="24"/>
              </w:rPr>
            </w:pPr>
            <w:r w:rsidRPr="00B227CF">
              <w:rPr>
                <w:rFonts w:eastAsia="標楷體"/>
                <w:sz w:val="24"/>
              </w:rPr>
              <w:t>徹</w:t>
            </w:r>
          </w:p>
        </w:tc>
        <w:tc>
          <w:tcPr>
            <w:tcW w:w="718" w:type="pct"/>
            <w:vAlign w:val="center"/>
          </w:tcPr>
          <w:p w:rsidR="00BE0254" w:rsidRPr="00B227CF" w:rsidRDefault="00BE0254" w:rsidP="00DA374E">
            <w:pPr>
              <w:pStyle w:val="a3"/>
              <w:rPr>
                <w:rFonts w:eastAsia="標楷體"/>
                <w:sz w:val="24"/>
              </w:rPr>
            </w:pPr>
          </w:p>
        </w:tc>
      </w:tr>
      <w:tr w:rsidR="00DA374E" w:rsidRPr="00B227CF" w:rsidTr="00DA374E">
        <w:trPr>
          <w:trHeight w:val="340"/>
          <w:jc w:val="center"/>
        </w:trPr>
        <w:tc>
          <w:tcPr>
            <w:tcW w:w="965" w:type="pct"/>
            <w:vAlign w:val="center"/>
          </w:tcPr>
          <w:p w:rsidR="00BE0254" w:rsidRPr="00B227CF" w:rsidRDefault="00BE0254" w:rsidP="00D1470B">
            <w:pPr>
              <w:pStyle w:val="a3"/>
              <w:rPr>
                <w:rFonts w:eastAsia="標楷體"/>
                <w:sz w:val="24"/>
              </w:rPr>
            </w:pPr>
            <w:r w:rsidRPr="00B227CF">
              <w:rPr>
                <w:rFonts w:eastAsia="標楷體"/>
                <w:sz w:val="24"/>
              </w:rPr>
              <w:t>使館、領館、圖書館</w:t>
            </w:r>
          </w:p>
        </w:tc>
        <w:tc>
          <w:tcPr>
            <w:tcW w:w="292" w:type="pct"/>
            <w:vAlign w:val="center"/>
          </w:tcPr>
          <w:p w:rsidR="00BE0254" w:rsidRPr="00B227CF" w:rsidRDefault="00BE0254" w:rsidP="00D1470B">
            <w:pPr>
              <w:pStyle w:val="a3"/>
              <w:jc w:val="center"/>
              <w:rPr>
                <w:rFonts w:eastAsia="標楷體"/>
                <w:sz w:val="24"/>
              </w:rPr>
            </w:pPr>
            <w:r w:rsidRPr="00B227CF">
              <w:rPr>
                <w:rFonts w:eastAsia="標楷體"/>
                <w:sz w:val="24"/>
              </w:rPr>
              <w:t>館</w:t>
            </w:r>
          </w:p>
        </w:tc>
        <w:tc>
          <w:tcPr>
            <w:tcW w:w="366" w:type="pct"/>
            <w:vAlign w:val="center"/>
          </w:tcPr>
          <w:p w:rsidR="00BE0254" w:rsidRPr="00B227CF" w:rsidRDefault="00BE0254" w:rsidP="00D1470B">
            <w:pPr>
              <w:pStyle w:val="a3"/>
              <w:jc w:val="center"/>
              <w:rPr>
                <w:rFonts w:eastAsia="標楷體"/>
                <w:sz w:val="24"/>
              </w:rPr>
            </w:pPr>
            <w:r w:rsidRPr="00B227CF">
              <w:rPr>
                <w:rFonts w:eastAsia="標楷體"/>
                <w:sz w:val="24"/>
              </w:rPr>
              <w:t>舘</w:t>
            </w:r>
          </w:p>
        </w:tc>
        <w:tc>
          <w:tcPr>
            <w:tcW w:w="878" w:type="pct"/>
            <w:vAlign w:val="center"/>
          </w:tcPr>
          <w:p w:rsidR="00BE0254" w:rsidRPr="00B227CF" w:rsidRDefault="00BE0254" w:rsidP="00DA374E">
            <w:pPr>
              <w:pStyle w:val="a3"/>
              <w:rPr>
                <w:rFonts w:eastAsia="標楷體"/>
                <w:sz w:val="24"/>
              </w:rPr>
            </w:pPr>
          </w:p>
        </w:tc>
        <w:tc>
          <w:tcPr>
            <w:tcW w:w="1023" w:type="pct"/>
            <w:vAlign w:val="center"/>
          </w:tcPr>
          <w:p w:rsidR="00BE0254" w:rsidRPr="00B227CF" w:rsidRDefault="00BE0254" w:rsidP="00D1470B">
            <w:pPr>
              <w:pStyle w:val="a3"/>
              <w:rPr>
                <w:rFonts w:eastAsia="標楷體"/>
                <w:sz w:val="24"/>
              </w:rPr>
            </w:pPr>
            <w:proofErr w:type="gramStart"/>
            <w:r w:rsidRPr="00B227CF">
              <w:rPr>
                <w:rFonts w:eastAsia="標楷體"/>
                <w:sz w:val="24"/>
              </w:rPr>
              <w:t>祗</w:t>
            </w:r>
            <w:proofErr w:type="gramEnd"/>
          </w:p>
        </w:tc>
        <w:tc>
          <w:tcPr>
            <w:tcW w:w="365" w:type="pct"/>
            <w:vAlign w:val="center"/>
          </w:tcPr>
          <w:p w:rsidR="00BE0254" w:rsidRPr="00B227CF" w:rsidRDefault="00BE0254" w:rsidP="00D1470B">
            <w:pPr>
              <w:pStyle w:val="a3"/>
              <w:jc w:val="center"/>
              <w:rPr>
                <w:rFonts w:eastAsia="標楷體"/>
                <w:sz w:val="24"/>
              </w:rPr>
            </w:pPr>
            <w:proofErr w:type="gramStart"/>
            <w:r w:rsidRPr="00B227CF">
              <w:rPr>
                <w:rFonts w:eastAsia="標楷體"/>
                <w:sz w:val="24"/>
              </w:rPr>
              <w:t>祗</w:t>
            </w:r>
            <w:proofErr w:type="gramEnd"/>
          </w:p>
        </w:tc>
        <w:tc>
          <w:tcPr>
            <w:tcW w:w="393" w:type="pct"/>
            <w:vAlign w:val="center"/>
          </w:tcPr>
          <w:p w:rsidR="00BE0254" w:rsidRPr="00B227CF" w:rsidRDefault="00BE0254" w:rsidP="00D1470B">
            <w:pPr>
              <w:pStyle w:val="a3"/>
              <w:jc w:val="center"/>
              <w:rPr>
                <w:rFonts w:eastAsia="標楷體"/>
                <w:sz w:val="24"/>
              </w:rPr>
            </w:pPr>
            <w:r w:rsidRPr="00B227CF">
              <w:rPr>
                <w:rFonts w:eastAsia="標楷體"/>
                <w:sz w:val="24"/>
              </w:rPr>
              <w:t>只</w:t>
            </w:r>
          </w:p>
        </w:tc>
        <w:tc>
          <w:tcPr>
            <w:tcW w:w="718" w:type="pct"/>
            <w:vAlign w:val="center"/>
          </w:tcPr>
          <w:p w:rsidR="00BE0254" w:rsidRPr="00B227CF" w:rsidRDefault="00BE0254" w:rsidP="00DA374E">
            <w:pPr>
              <w:pStyle w:val="a3"/>
              <w:rPr>
                <w:rFonts w:eastAsia="標楷體"/>
                <w:sz w:val="24"/>
              </w:rPr>
            </w:pPr>
            <w:r w:rsidRPr="00B227CF">
              <w:rPr>
                <w:rFonts w:eastAsia="標楷體"/>
                <w:sz w:val="24"/>
              </w:rPr>
              <w:t>副詞</w:t>
            </w:r>
          </w:p>
        </w:tc>
      </w:tr>
      <w:tr w:rsidR="00DA374E" w:rsidRPr="00B227CF" w:rsidTr="00DA374E">
        <w:trPr>
          <w:trHeight w:val="340"/>
          <w:jc w:val="center"/>
        </w:trPr>
        <w:tc>
          <w:tcPr>
            <w:tcW w:w="965" w:type="pct"/>
            <w:vAlign w:val="center"/>
          </w:tcPr>
          <w:p w:rsidR="00BE0254" w:rsidRPr="00B227CF" w:rsidRDefault="00BE0254" w:rsidP="00D1470B">
            <w:pPr>
              <w:pStyle w:val="a3"/>
              <w:rPr>
                <w:rFonts w:eastAsia="標楷體"/>
                <w:sz w:val="24"/>
              </w:rPr>
            </w:pPr>
            <w:proofErr w:type="gramStart"/>
            <w:r w:rsidRPr="00B227CF">
              <w:rPr>
                <w:rFonts w:eastAsia="標楷體"/>
                <w:sz w:val="24"/>
              </w:rPr>
              <w:t>穀</w:t>
            </w:r>
            <w:proofErr w:type="gramEnd"/>
            <w:r w:rsidRPr="00B227CF">
              <w:rPr>
                <w:rFonts w:eastAsia="標楷體"/>
                <w:sz w:val="24"/>
              </w:rPr>
              <w:t>、穀物</w:t>
            </w:r>
          </w:p>
        </w:tc>
        <w:tc>
          <w:tcPr>
            <w:tcW w:w="292" w:type="pct"/>
            <w:vAlign w:val="center"/>
          </w:tcPr>
          <w:p w:rsidR="00BE0254" w:rsidRPr="00B227CF" w:rsidRDefault="00BE0254" w:rsidP="00D1470B">
            <w:pPr>
              <w:pStyle w:val="a3"/>
              <w:jc w:val="center"/>
              <w:rPr>
                <w:rFonts w:eastAsia="標楷體"/>
                <w:sz w:val="24"/>
              </w:rPr>
            </w:pPr>
            <w:proofErr w:type="gramStart"/>
            <w:r w:rsidRPr="00B227CF">
              <w:rPr>
                <w:rFonts w:eastAsia="標楷體"/>
                <w:sz w:val="24"/>
              </w:rPr>
              <w:t>穀</w:t>
            </w:r>
            <w:proofErr w:type="gramEnd"/>
          </w:p>
        </w:tc>
        <w:tc>
          <w:tcPr>
            <w:tcW w:w="366" w:type="pct"/>
            <w:vAlign w:val="center"/>
          </w:tcPr>
          <w:p w:rsidR="00BE0254" w:rsidRPr="00B227CF" w:rsidRDefault="00BE0254" w:rsidP="00D1470B">
            <w:pPr>
              <w:pStyle w:val="a3"/>
              <w:jc w:val="center"/>
              <w:rPr>
                <w:rFonts w:eastAsia="標楷體"/>
                <w:sz w:val="24"/>
              </w:rPr>
            </w:pPr>
            <w:r w:rsidRPr="00B227CF">
              <w:rPr>
                <w:rFonts w:eastAsia="標楷體"/>
                <w:sz w:val="24"/>
              </w:rPr>
              <w:t>谷</w:t>
            </w:r>
          </w:p>
        </w:tc>
        <w:tc>
          <w:tcPr>
            <w:tcW w:w="878" w:type="pct"/>
            <w:vAlign w:val="center"/>
          </w:tcPr>
          <w:p w:rsidR="00BE0254" w:rsidRPr="00B227CF" w:rsidRDefault="00BE0254" w:rsidP="00DA374E">
            <w:pPr>
              <w:pStyle w:val="a3"/>
              <w:rPr>
                <w:rFonts w:eastAsia="標楷體"/>
                <w:sz w:val="24"/>
              </w:rPr>
            </w:pPr>
          </w:p>
        </w:tc>
        <w:tc>
          <w:tcPr>
            <w:tcW w:w="1023" w:type="pct"/>
            <w:vAlign w:val="center"/>
          </w:tcPr>
          <w:p w:rsidR="00BE0254" w:rsidRPr="00B227CF" w:rsidRDefault="00BE0254" w:rsidP="00D1470B">
            <w:pPr>
              <w:pStyle w:val="a3"/>
              <w:rPr>
                <w:rFonts w:eastAsia="標楷體"/>
                <w:sz w:val="24"/>
              </w:rPr>
            </w:pPr>
            <w:r w:rsidRPr="00B227CF">
              <w:rPr>
                <w:rFonts w:eastAsia="標楷體"/>
                <w:sz w:val="24"/>
              </w:rPr>
              <w:t>並</w:t>
            </w:r>
          </w:p>
        </w:tc>
        <w:tc>
          <w:tcPr>
            <w:tcW w:w="365" w:type="pct"/>
            <w:vAlign w:val="center"/>
          </w:tcPr>
          <w:p w:rsidR="00BE0254" w:rsidRPr="00B227CF" w:rsidRDefault="00BE0254" w:rsidP="00D1470B">
            <w:pPr>
              <w:pStyle w:val="a3"/>
              <w:jc w:val="center"/>
              <w:rPr>
                <w:rFonts w:eastAsia="標楷體"/>
                <w:sz w:val="24"/>
              </w:rPr>
            </w:pPr>
            <w:r w:rsidRPr="00B227CF">
              <w:rPr>
                <w:rFonts w:eastAsia="標楷體"/>
                <w:sz w:val="24"/>
              </w:rPr>
              <w:t>並</w:t>
            </w:r>
          </w:p>
        </w:tc>
        <w:tc>
          <w:tcPr>
            <w:tcW w:w="393" w:type="pct"/>
            <w:vAlign w:val="center"/>
          </w:tcPr>
          <w:p w:rsidR="00BE0254" w:rsidRPr="00B227CF" w:rsidRDefault="00BE0254" w:rsidP="00D1470B">
            <w:pPr>
              <w:pStyle w:val="a3"/>
              <w:jc w:val="center"/>
              <w:rPr>
                <w:rFonts w:eastAsia="標楷體"/>
                <w:sz w:val="24"/>
              </w:rPr>
            </w:pPr>
            <w:proofErr w:type="gramStart"/>
            <w:r w:rsidRPr="00B227CF">
              <w:rPr>
                <w:rFonts w:eastAsia="標楷體"/>
                <w:sz w:val="24"/>
              </w:rPr>
              <w:t>并</w:t>
            </w:r>
            <w:proofErr w:type="gramEnd"/>
          </w:p>
        </w:tc>
        <w:tc>
          <w:tcPr>
            <w:tcW w:w="718" w:type="pct"/>
            <w:vAlign w:val="center"/>
          </w:tcPr>
          <w:p w:rsidR="00BE0254" w:rsidRPr="00B227CF" w:rsidRDefault="00BE0254" w:rsidP="00DA374E">
            <w:pPr>
              <w:pStyle w:val="a3"/>
              <w:rPr>
                <w:rFonts w:eastAsia="標楷體"/>
                <w:sz w:val="24"/>
              </w:rPr>
            </w:pPr>
            <w:r w:rsidRPr="00B227CF">
              <w:rPr>
                <w:rFonts w:eastAsia="標楷體"/>
                <w:sz w:val="24"/>
              </w:rPr>
              <w:t>連接詞</w:t>
            </w:r>
          </w:p>
        </w:tc>
      </w:tr>
      <w:tr w:rsidR="00DA374E" w:rsidRPr="00B227CF" w:rsidTr="00DA374E">
        <w:trPr>
          <w:trHeight w:val="340"/>
          <w:jc w:val="center"/>
        </w:trPr>
        <w:tc>
          <w:tcPr>
            <w:tcW w:w="965" w:type="pct"/>
            <w:vAlign w:val="center"/>
          </w:tcPr>
          <w:p w:rsidR="00BE0254" w:rsidRPr="00B227CF" w:rsidRDefault="00BE0254" w:rsidP="00D1470B">
            <w:pPr>
              <w:pStyle w:val="a3"/>
              <w:rPr>
                <w:rFonts w:eastAsia="標楷體"/>
                <w:sz w:val="24"/>
              </w:rPr>
            </w:pPr>
            <w:r w:rsidRPr="00B227CF">
              <w:rPr>
                <w:rFonts w:eastAsia="標楷體"/>
                <w:sz w:val="24"/>
              </w:rPr>
              <w:t>行蹤、失蹤</w:t>
            </w:r>
          </w:p>
        </w:tc>
        <w:tc>
          <w:tcPr>
            <w:tcW w:w="292" w:type="pct"/>
            <w:vAlign w:val="center"/>
          </w:tcPr>
          <w:p w:rsidR="00BE0254" w:rsidRPr="00B227CF" w:rsidRDefault="00BE0254" w:rsidP="00D1470B">
            <w:pPr>
              <w:pStyle w:val="a3"/>
              <w:jc w:val="center"/>
              <w:rPr>
                <w:rFonts w:eastAsia="標楷體"/>
                <w:sz w:val="24"/>
              </w:rPr>
            </w:pPr>
            <w:proofErr w:type="gramStart"/>
            <w:r w:rsidRPr="00B227CF">
              <w:rPr>
                <w:rFonts w:eastAsia="標楷體"/>
                <w:sz w:val="24"/>
              </w:rPr>
              <w:t>蹤</w:t>
            </w:r>
            <w:proofErr w:type="gramEnd"/>
          </w:p>
        </w:tc>
        <w:tc>
          <w:tcPr>
            <w:tcW w:w="366" w:type="pct"/>
            <w:vAlign w:val="center"/>
          </w:tcPr>
          <w:p w:rsidR="00BE0254" w:rsidRPr="00B227CF" w:rsidRDefault="00BE0254" w:rsidP="00D1470B">
            <w:pPr>
              <w:pStyle w:val="a3"/>
              <w:jc w:val="center"/>
              <w:rPr>
                <w:rFonts w:eastAsia="標楷體"/>
                <w:sz w:val="24"/>
              </w:rPr>
            </w:pPr>
            <w:r w:rsidRPr="00B227CF">
              <w:rPr>
                <w:rFonts w:eastAsia="標楷體"/>
                <w:sz w:val="24"/>
              </w:rPr>
              <w:t>踪</w:t>
            </w:r>
          </w:p>
        </w:tc>
        <w:tc>
          <w:tcPr>
            <w:tcW w:w="878" w:type="pct"/>
            <w:vAlign w:val="center"/>
          </w:tcPr>
          <w:p w:rsidR="00BE0254" w:rsidRPr="00B227CF" w:rsidRDefault="00BE0254" w:rsidP="00DA374E">
            <w:pPr>
              <w:pStyle w:val="a3"/>
              <w:rPr>
                <w:rFonts w:eastAsia="標楷體"/>
                <w:sz w:val="24"/>
              </w:rPr>
            </w:pPr>
          </w:p>
        </w:tc>
        <w:tc>
          <w:tcPr>
            <w:tcW w:w="1023" w:type="pct"/>
            <w:vAlign w:val="center"/>
          </w:tcPr>
          <w:p w:rsidR="00BE0254" w:rsidRPr="00B227CF" w:rsidRDefault="00BE0254" w:rsidP="00D1470B">
            <w:pPr>
              <w:pStyle w:val="a3"/>
              <w:rPr>
                <w:rFonts w:eastAsia="標楷體"/>
                <w:sz w:val="24"/>
              </w:rPr>
            </w:pPr>
            <w:r w:rsidRPr="00B227CF">
              <w:rPr>
                <w:rFonts w:eastAsia="標楷體"/>
                <w:sz w:val="24"/>
              </w:rPr>
              <w:t>聲請</w:t>
            </w:r>
          </w:p>
        </w:tc>
        <w:tc>
          <w:tcPr>
            <w:tcW w:w="365" w:type="pct"/>
            <w:vAlign w:val="center"/>
          </w:tcPr>
          <w:p w:rsidR="00BE0254" w:rsidRPr="00B227CF" w:rsidRDefault="00BE0254" w:rsidP="00D1470B">
            <w:pPr>
              <w:pStyle w:val="a3"/>
              <w:jc w:val="center"/>
              <w:rPr>
                <w:rFonts w:eastAsia="標楷體"/>
                <w:sz w:val="24"/>
              </w:rPr>
            </w:pPr>
            <w:r w:rsidRPr="00B227CF">
              <w:rPr>
                <w:rFonts w:eastAsia="標楷體"/>
                <w:sz w:val="24"/>
              </w:rPr>
              <w:t>聲</w:t>
            </w:r>
          </w:p>
        </w:tc>
        <w:tc>
          <w:tcPr>
            <w:tcW w:w="393" w:type="pct"/>
            <w:vAlign w:val="center"/>
          </w:tcPr>
          <w:p w:rsidR="00BE0254" w:rsidRPr="00B227CF" w:rsidRDefault="00BE0254" w:rsidP="00D1470B">
            <w:pPr>
              <w:pStyle w:val="a3"/>
              <w:jc w:val="center"/>
              <w:rPr>
                <w:rFonts w:eastAsia="標楷體"/>
                <w:sz w:val="24"/>
              </w:rPr>
            </w:pPr>
            <w:r w:rsidRPr="00B227CF">
              <w:rPr>
                <w:rFonts w:eastAsia="標楷體"/>
                <w:sz w:val="24"/>
              </w:rPr>
              <w:t>申</w:t>
            </w:r>
          </w:p>
        </w:tc>
        <w:tc>
          <w:tcPr>
            <w:tcW w:w="718" w:type="pct"/>
            <w:vAlign w:val="center"/>
          </w:tcPr>
          <w:p w:rsidR="00BE0254" w:rsidRPr="00B227CF" w:rsidRDefault="00BE0254" w:rsidP="00DA374E">
            <w:pPr>
              <w:pStyle w:val="a3"/>
              <w:rPr>
                <w:rFonts w:eastAsia="標楷體"/>
                <w:sz w:val="24"/>
              </w:rPr>
            </w:pPr>
            <w:r w:rsidRPr="00B227CF">
              <w:rPr>
                <w:rFonts w:eastAsia="標楷體"/>
                <w:sz w:val="24"/>
              </w:rPr>
              <w:t>對法院用「聲請」</w:t>
            </w:r>
          </w:p>
        </w:tc>
      </w:tr>
      <w:tr w:rsidR="00DA374E" w:rsidRPr="00B227CF" w:rsidTr="00DA374E">
        <w:trPr>
          <w:trHeight w:val="340"/>
          <w:jc w:val="center"/>
        </w:trPr>
        <w:tc>
          <w:tcPr>
            <w:tcW w:w="965" w:type="pct"/>
            <w:vAlign w:val="center"/>
          </w:tcPr>
          <w:p w:rsidR="00BE0254" w:rsidRPr="00B227CF" w:rsidRDefault="00BE0254" w:rsidP="00D1470B">
            <w:pPr>
              <w:pStyle w:val="a3"/>
              <w:rPr>
                <w:rFonts w:eastAsia="標楷體"/>
                <w:sz w:val="24"/>
              </w:rPr>
            </w:pPr>
            <w:r w:rsidRPr="00B227CF">
              <w:rPr>
                <w:rFonts w:eastAsia="標楷體"/>
                <w:sz w:val="24"/>
              </w:rPr>
              <w:t>妨礙、障礙、阻礙</w:t>
            </w:r>
          </w:p>
        </w:tc>
        <w:tc>
          <w:tcPr>
            <w:tcW w:w="292" w:type="pct"/>
            <w:vAlign w:val="center"/>
          </w:tcPr>
          <w:p w:rsidR="00BE0254" w:rsidRPr="00B227CF" w:rsidRDefault="00BE0254" w:rsidP="00D1470B">
            <w:pPr>
              <w:pStyle w:val="a3"/>
              <w:jc w:val="center"/>
              <w:rPr>
                <w:rFonts w:eastAsia="標楷體"/>
                <w:sz w:val="24"/>
              </w:rPr>
            </w:pPr>
            <w:r w:rsidRPr="00B227CF">
              <w:rPr>
                <w:rFonts w:eastAsia="標楷體"/>
                <w:sz w:val="24"/>
              </w:rPr>
              <w:t>礙</w:t>
            </w:r>
          </w:p>
        </w:tc>
        <w:tc>
          <w:tcPr>
            <w:tcW w:w="366" w:type="pct"/>
            <w:vAlign w:val="center"/>
          </w:tcPr>
          <w:p w:rsidR="00BE0254" w:rsidRPr="00B227CF" w:rsidRDefault="00BE0254" w:rsidP="00D1470B">
            <w:pPr>
              <w:pStyle w:val="a3"/>
              <w:jc w:val="center"/>
              <w:rPr>
                <w:rFonts w:eastAsia="標楷體"/>
                <w:sz w:val="24"/>
              </w:rPr>
            </w:pPr>
            <w:r w:rsidRPr="00B227CF">
              <w:rPr>
                <w:rFonts w:eastAsia="標楷體"/>
                <w:sz w:val="24"/>
              </w:rPr>
              <w:t>碍</w:t>
            </w:r>
          </w:p>
        </w:tc>
        <w:tc>
          <w:tcPr>
            <w:tcW w:w="878" w:type="pct"/>
            <w:vAlign w:val="center"/>
          </w:tcPr>
          <w:p w:rsidR="00BE0254" w:rsidRPr="00B227CF" w:rsidRDefault="00BE0254" w:rsidP="00DA374E">
            <w:pPr>
              <w:pStyle w:val="a3"/>
              <w:rPr>
                <w:rFonts w:eastAsia="標楷體"/>
                <w:sz w:val="24"/>
              </w:rPr>
            </w:pPr>
          </w:p>
        </w:tc>
        <w:tc>
          <w:tcPr>
            <w:tcW w:w="1023" w:type="pct"/>
            <w:vAlign w:val="center"/>
          </w:tcPr>
          <w:p w:rsidR="00BE0254" w:rsidRPr="00B227CF" w:rsidRDefault="00BE0254" w:rsidP="00D1470B">
            <w:pPr>
              <w:pStyle w:val="a3"/>
              <w:rPr>
                <w:rFonts w:eastAsia="標楷體"/>
                <w:sz w:val="24"/>
              </w:rPr>
            </w:pPr>
            <w:r w:rsidRPr="00B227CF">
              <w:rPr>
                <w:rFonts w:eastAsia="標楷體"/>
                <w:sz w:val="24"/>
              </w:rPr>
              <w:t>申請</w:t>
            </w:r>
          </w:p>
        </w:tc>
        <w:tc>
          <w:tcPr>
            <w:tcW w:w="365" w:type="pct"/>
            <w:vAlign w:val="center"/>
          </w:tcPr>
          <w:p w:rsidR="00BE0254" w:rsidRPr="00B227CF" w:rsidRDefault="00BE0254" w:rsidP="00D1470B">
            <w:pPr>
              <w:pStyle w:val="a3"/>
              <w:jc w:val="center"/>
              <w:rPr>
                <w:rFonts w:eastAsia="標楷體"/>
                <w:sz w:val="24"/>
              </w:rPr>
            </w:pPr>
            <w:r w:rsidRPr="00B227CF">
              <w:rPr>
                <w:rFonts w:eastAsia="標楷體"/>
                <w:sz w:val="24"/>
              </w:rPr>
              <w:t>申</w:t>
            </w:r>
          </w:p>
        </w:tc>
        <w:tc>
          <w:tcPr>
            <w:tcW w:w="393" w:type="pct"/>
            <w:vAlign w:val="center"/>
          </w:tcPr>
          <w:p w:rsidR="00BE0254" w:rsidRPr="00B227CF" w:rsidRDefault="00BE0254" w:rsidP="00D1470B">
            <w:pPr>
              <w:pStyle w:val="a3"/>
              <w:jc w:val="center"/>
              <w:rPr>
                <w:rFonts w:eastAsia="標楷體"/>
                <w:sz w:val="24"/>
              </w:rPr>
            </w:pPr>
            <w:r w:rsidRPr="00B227CF">
              <w:rPr>
                <w:rFonts w:eastAsia="標楷體"/>
                <w:sz w:val="24"/>
              </w:rPr>
              <w:t>聲</w:t>
            </w:r>
          </w:p>
        </w:tc>
        <w:tc>
          <w:tcPr>
            <w:tcW w:w="718" w:type="pct"/>
            <w:vAlign w:val="center"/>
          </w:tcPr>
          <w:p w:rsidR="00BE0254" w:rsidRPr="00B227CF" w:rsidRDefault="00BE0254" w:rsidP="00DA374E">
            <w:pPr>
              <w:pStyle w:val="a3"/>
              <w:rPr>
                <w:rFonts w:eastAsia="標楷體"/>
                <w:sz w:val="24"/>
              </w:rPr>
            </w:pPr>
            <w:r w:rsidRPr="00B227CF">
              <w:rPr>
                <w:rFonts w:eastAsia="標楷體"/>
                <w:sz w:val="24"/>
              </w:rPr>
              <w:t>對行政機關用「申請」</w:t>
            </w:r>
          </w:p>
        </w:tc>
      </w:tr>
      <w:tr w:rsidR="00DA374E" w:rsidRPr="00B227CF" w:rsidTr="00DA374E">
        <w:trPr>
          <w:trHeight w:val="340"/>
          <w:jc w:val="center"/>
        </w:trPr>
        <w:tc>
          <w:tcPr>
            <w:tcW w:w="965" w:type="pct"/>
            <w:vAlign w:val="center"/>
          </w:tcPr>
          <w:p w:rsidR="00BE0254" w:rsidRPr="00B227CF" w:rsidRDefault="00BE0254" w:rsidP="00D1470B">
            <w:pPr>
              <w:pStyle w:val="a3"/>
              <w:rPr>
                <w:rFonts w:eastAsia="標楷體"/>
                <w:sz w:val="24"/>
              </w:rPr>
            </w:pPr>
            <w:r w:rsidRPr="00B227CF">
              <w:rPr>
                <w:rFonts w:eastAsia="標楷體"/>
                <w:sz w:val="24"/>
              </w:rPr>
              <w:t>賸餘</w:t>
            </w:r>
          </w:p>
        </w:tc>
        <w:tc>
          <w:tcPr>
            <w:tcW w:w="292" w:type="pct"/>
            <w:vAlign w:val="center"/>
          </w:tcPr>
          <w:p w:rsidR="00BE0254" w:rsidRPr="00B227CF" w:rsidRDefault="00BE0254" w:rsidP="00D1470B">
            <w:pPr>
              <w:pStyle w:val="a3"/>
              <w:jc w:val="center"/>
              <w:rPr>
                <w:rFonts w:eastAsia="標楷體"/>
                <w:sz w:val="24"/>
              </w:rPr>
            </w:pPr>
            <w:proofErr w:type="gramStart"/>
            <w:r w:rsidRPr="00B227CF">
              <w:rPr>
                <w:rFonts w:eastAsia="標楷體"/>
                <w:sz w:val="24"/>
              </w:rPr>
              <w:t>賸</w:t>
            </w:r>
            <w:proofErr w:type="gramEnd"/>
          </w:p>
        </w:tc>
        <w:tc>
          <w:tcPr>
            <w:tcW w:w="366" w:type="pct"/>
            <w:vAlign w:val="center"/>
          </w:tcPr>
          <w:p w:rsidR="00BE0254" w:rsidRPr="00B227CF" w:rsidRDefault="00BE0254" w:rsidP="00D1470B">
            <w:pPr>
              <w:pStyle w:val="a3"/>
              <w:jc w:val="center"/>
              <w:rPr>
                <w:rFonts w:eastAsia="標楷體"/>
                <w:sz w:val="24"/>
              </w:rPr>
            </w:pPr>
            <w:r w:rsidRPr="00B227CF">
              <w:rPr>
                <w:rFonts w:eastAsia="標楷體"/>
                <w:sz w:val="24"/>
              </w:rPr>
              <w:t>剩</w:t>
            </w:r>
          </w:p>
        </w:tc>
        <w:tc>
          <w:tcPr>
            <w:tcW w:w="878" w:type="pct"/>
            <w:vAlign w:val="center"/>
          </w:tcPr>
          <w:p w:rsidR="00BE0254" w:rsidRPr="00B227CF" w:rsidRDefault="00BE0254" w:rsidP="00DA374E">
            <w:pPr>
              <w:pStyle w:val="a3"/>
              <w:rPr>
                <w:rFonts w:eastAsia="標楷體"/>
                <w:sz w:val="24"/>
              </w:rPr>
            </w:pPr>
          </w:p>
        </w:tc>
        <w:tc>
          <w:tcPr>
            <w:tcW w:w="1023" w:type="pct"/>
            <w:vAlign w:val="center"/>
          </w:tcPr>
          <w:p w:rsidR="00BE0254" w:rsidRPr="00B227CF" w:rsidRDefault="00BE0254" w:rsidP="00D1470B">
            <w:pPr>
              <w:pStyle w:val="a3"/>
              <w:rPr>
                <w:rFonts w:eastAsia="標楷體"/>
                <w:sz w:val="24"/>
              </w:rPr>
            </w:pPr>
            <w:r w:rsidRPr="00B227CF">
              <w:rPr>
                <w:rFonts w:eastAsia="標楷體"/>
                <w:sz w:val="24"/>
              </w:rPr>
              <w:t>關於、對於</w:t>
            </w:r>
          </w:p>
        </w:tc>
        <w:tc>
          <w:tcPr>
            <w:tcW w:w="365" w:type="pct"/>
            <w:vAlign w:val="center"/>
          </w:tcPr>
          <w:p w:rsidR="00BE0254" w:rsidRPr="00B227CF" w:rsidRDefault="00BE0254" w:rsidP="00D1470B">
            <w:pPr>
              <w:pStyle w:val="a3"/>
              <w:jc w:val="center"/>
              <w:rPr>
                <w:rFonts w:eastAsia="標楷體"/>
                <w:sz w:val="24"/>
              </w:rPr>
            </w:pPr>
            <w:r w:rsidRPr="00B227CF">
              <w:rPr>
                <w:rFonts w:eastAsia="標楷體"/>
                <w:sz w:val="24"/>
              </w:rPr>
              <w:t>於</w:t>
            </w:r>
          </w:p>
        </w:tc>
        <w:tc>
          <w:tcPr>
            <w:tcW w:w="393" w:type="pct"/>
            <w:vAlign w:val="center"/>
          </w:tcPr>
          <w:p w:rsidR="00BE0254" w:rsidRPr="00B227CF" w:rsidRDefault="00BE0254" w:rsidP="00D1470B">
            <w:pPr>
              <w:pStyle w:val="a3"/>
              <w:jc w:val="center"/>
              <w:rPr>
                <w:rFonts w:eastAsia="標楷體"/>
                <w:sz w:val="24"/>
              </w:rPr>
            </w:pPr>
            <w:proofErr w:type="gramStart"/>
            <w:r w:rsidRPr="00B227CF">
              <w:rPr>
                <w:rFonts w:eastAsia="標楷體"/>
                <w:sz w:val="24"/>
              </w:rPr>
              <w:t>于</w:t>
            </w:r>
            <w:proofErr w:type="gramEnd"/>
          </w:p>
        </w:tc>
        <w:tc>
          <w:tcPr>
            <w:tcW w:w="718" w:type="pct"/>
            <w:vAlign w:val="center"/>
          </w:tcPr>
          <w:p w:rsidR="00BE0254" w:rsidRPr="00B227CF" w:rsidRDefault="00BE0254" w:rsidP="00DA374E">
            <w:pPr>
              <w:pStyle w:val="a3"/>
              <w:rPr>
                <w:rFonts w:eastAsia="標楷體"/>
                <w:sz w:val="24"/>
              </w:rPr>
            </w:pPr>
          </w:p>
        </w:tc>
      </w:tr>
      <w:tr w:rsidR="00DA374E" w:rsidRPr="00B227CF" w:rsidTr="00DA374E">
        <w:trPr>
          <w:trHeight w:val="340"/>
          <w:jc w:val="center"/>
        </w:trPr>
        <w:tc>
          <w:tcPr>
            <w:tcW w:w="965" w:type="pct"/>
            <w:vAlign w:val="center"/>
          </w:tcPr>
          <w:p w:rsidR="00BE0254" w:rsidRPr="00B227CF" w:rsidRDefault="00BE0254" w:rsidP="00D1470B">
            <w:pPr>
              <w:pStyle w:val="a3"/>
              <w:rPr>
                <w:rFonts w:eastAsia="標楷體"/>
                <w:sz w:val="24"/>
              </w:rPr>
            </w:pPr>
            <w:r w:rsidRPr="00B227CF">
              <w:rPr>
                <w:rFonts w:eastAsia="標楷體"/>
                <w:sz w:val="24"/>
              </w:rPr>
              <w:t>占、占有、獨占</w:t>
            </w:r>
          </w:p>
        </w:tc>
        <w:tc>
          <w:tcPr>
            <w:tcW w:w="292" w:type="pct"/>
            <w:vAlign w:val="center"/>
          </w:tcPr>
          <w:p w:rsidR="00BE0254" w:rsidRPr="00B227CF" w:rsidRDefault="00BE0254" w:rsidP="00D1470B">
            <w:pPr>
              <w:pStyle w:val="a3"/>
              <w:jc w:val="center"/>
              <w:rPr>
                <w:rFonts w:eastAsia="標楷體"/>
                <w:sz w:val="24"/>
              </w:rPr>
            </w:pPr>
            <w:r w:rsidRPr="00B227CF">
              <w:rPr>
                <w:rFonts w:eastAsia="標楷體"/>
                <w:sz w:val="24"/>
              </w:rPr>
              <w:t>占</w:t>
            </w:r>
          </w:p>
        </w:tc>
        <w:tc>
          <w:tcPr>
            <w:tcW w:w="366" w:type="pct"/>
            <w:vAlign w:val="center"/>
          </w:tcPr>
          <w:p w:rsidR="00BE0254" w:rsidRPr="00B227CF" w:rsidRDefault="00BE0254" w:rsidP="00D1470B">
            <w:pPr>
              <w:pStyle w:val="a3"/>
              <w:jc w:val="center"/>
              <w:rPr>
                <w:rFonts w:eastAsia="標楷體"/>
                <w:sz w:val="24"/>
              </w:rPr>
            </w:pPr>
            <w:proofErr w:type="gramStart"/>
            <w:r w:rsidRPr="00B227CF">
              <w:rPr>
                <w:rFonts w:eastAsia="標楷體"/>
                <w:sz w:val="24"/>
              </w:rPr>
              <w:t>佔</w:t>
            </w:r>
            <w:proofErr w:type="gramEnd"/>
          </w:p>
        </w:tc>
        <w:tc>
          <w:tcPr>
            <w:tcW w:w="878" w:type="pct"/>
            <w:vAlign w:val="center"/>
          </w:tcPr>
          <w:p w:rsidR="00BE0254" w:rsidRPr="00B227CF" w:rsidRDefault="00BE0254" w:rsidP="00DA374E">
            <w:pPr>
              <w:pStyle w:val="a3"/>
              <w:rPr>
                <w:rFonts w:eastAsia="標楷體"/>
                <w:sz w:val="24"/>
              </w:rPr>
            </w:pPr>
          </w:p>
        </w:tc>
        <w:tc>
          <w:tcPr>
            <w:tcW w:w="1023" w:type="pct"/>
            <w:vAlign w:val="center"/>
          </w:tcPr>
          <w:p w:rsidR="00BE0254" w:rsidRPr="00B227CF" w:rsidRDefault="00BE0254" w:rsidP="00D1470B">
            <w:pPr>
              <w:pStyle w:val="a3"/>
              <w:rPr>
                <w:rFonts w:eastAsia="標楷體"/>
                <w:sz w:val="24"/>
              </w:rPr>
            </w:pPr>
            <w:r w:rsidRPr="00B227CF">
              <w:rPr>
                <w:rFonts w:eastAsia="標楷體"/>
                <w:sz w:val="24"/>
              </w:rPr>
              <w:t>給與</w:t>
            </w:r>
          </w:p>
        </w:tc>
        <w:tc>
          <w:tcPr>
            <w:tcW w:w="365" w:type="pct"/>
            <w:vAlign w:val="center"/>
          </w:tcPr>
          <w:p w:rsidR="00BE0254" w:rsidRPr="00B227CF" w:rsidRDefault="00BE0254" w:rsidP="00D1470B">
            <w:pPr>
              <w:pStyle w:val="a3"/>
              <w:jc w:val="center"/>
              <w:rPr>
                <w:rFonts w:eastAsia="標楷體"/>
                <w:sz w:val="24"/>
              </w:rPr>
            </w:pPr>
            <w:r w:rsidRPr="00B227CF">
              <w:rPr>
                <w:rFonts w:eastAsia="標楷體"/>
                <w:sz w:val="24"/>
              </w:rPr>
              <w:t>與</w:t>
            </w:r>
          </w:p>
        </w:tc>
        <w:tc>
          <w:tcPr>
            <w:tcW w:w="393" w:type="pct"/>
            <w:vAlign w:val="center"/>
          </w:tcPr>
          <w:p w:rsidR="00BE0254" w:rsidRPr="00B227CF" w:rsidRDefault="00BE0254" w:rsidP="00D1470B">
            <w:pPr>
              <w:pStyle w:val="a3"/>
              <w:jc w:val="center"/>
              <w:rPr>
                <w:rFonts w:eastAsia="標楷體"/>
                <w:sz w:val="24"/>
              </w:rPr>
            </w:pPr>
            <w:r w:rsidRPr="00B227CF">
              <w:rPr>
                <w:rFonts w:eastAsia="標楷體"/>
                <w:sz w:val="24"/>
              </w:rPr>
              <w:t>予</w:t>
            </w:r>
          </w:p>
        </w:tc>
        <w:tc>
          <w:tcPr>
            <w:tcW w:w="718" w:type="pct"/>
            <w:vAlign w:val="center"/>
          </w:tcPr>
          <w:p w:rsidR="00BE0254" w:rsidRPr="00B227CF" w:rsidRDefault="00BE0254" w:rsidP="00DA374E">
            <w:pPr>
              <w:pStyle w:val="a3"/>
              <w:rPr>
                <w:rFonts w:eastAsia="標楷體"/>
                <w:sz w:val="24"/>
              </w:rPr>
            </w:pPr>
            <w:r w:rsidRPr="00B227CF">
              <w:rPr>
                <w:rFonts w:eastAsia="標楷體"/>
                <w:sz w:val="24"/>
              </w:rPr>
              <w:t>給與實物</w:t>
            </w:r>
          </w:p>
        </w:tc>
      </w:tr>
      <w:tr w:rsidR="00DA374E" w:rsidRPr="00B227CF" w:rsidTr="00DA374E">
        <w:trPr>
          <w:trHeight w:val="340"/>
          <w:jc w:val="center"/>
        </w:trPr>
        <w:tc>
          <w:tcPr>
            <w:tcW w:w="965" w:type="pct"/>
            <w:vAlign w:val="center"/>
          </w:tcPr>
          <w:p w:rsidR="00BE0254" w:rsidRPr="00B227CF" w:rsidRDefault="00BE0254" w:rsidP="00D1470B">
            <w:pPr>
              <w:pStyle w:val="a3"/>
              <w:rPr>
                <w:rFonts w:eastAsia="標楷體"/>
                <w:sz w:val="24"/>
              </w:rPr>
            </w:pPr>
            <w:r w:rsidRPr="00B227CF">
              <w:rPr>
                <w:rFonts w:eastAsia="標楷體"/>
                <w:sz w:val="24"/>
              </w:rPr>
              <w:t>牴觸</w:t>
            </w:r>
          </w:p>
        </w:tc>
        <w:tc>
          <w:tcPr>
            <w:tcW w:w="292" w:type="pct"/>
            <w:vAlign w:val="center"/>
          </w:tcPr>
          <w:p w:rsidR="00BE0254" w:rsidRPr="00B227CF" w:rsidRDefault="00BE0254" w:rsidP="00D1470B">
            <w:pPr>
              <w:pStyle w:val="a3"/>
              <w:jc w:val="center"/>
              <w:rPr>
                <w:rFonts w:eastAsia="標楷體"/>
                <w:sz w:val="24"/>
              </w:rPr>
            </w:pPr>
            <w:proofErr w:type="gramStart"/>
            <w:r w:rsidRPr="00B227CF">
              <w:rPr>
                <w:rFonts w:eastAsia="標楷體"/>
                <w:sz w:val="24"/>
              </w:rPr>
              <w:t>牴</w:t>
            </w:r>
            <w:proofErr w:type="gramEnd"/>
          </w:p>
        </w:tc>
        <w:tc>
          <w:tcPr>
            <w:tcW w:w="366" w:type="pct"/>
            <w:vAlign w:val="center"/>
          </w:tcPr>
          <w:p w:rsidR="00BE0254" w:rsidRPr="00B227CF" w:rsidRDefault="00BE0254" w:rsidP="00D1470B">
            <w:pPr>
              <w:pStyle w:val="a3"/>
              <w:jc w:val="center"/>
              <w:rPr>
                <w:rFonts w:eastAsia="標楷體"/>
                <w:sz w:val="24"/>
              </w:rPr>
            </w:pPr>
            <w:r w:rsidRPr="00B227CF">
              <w:rPr>
                <w:rFonts w:eastAsia="標楷體"/>
                <w:sz w:val="24"/>
              </w:rPr>
              <w:t>抵</w:t>
            </w:r>
          </w:p>
        </w:tc>
        <w:tc>
          <w:tcPr>
            <w:tcW w:w="878" w:type="pct"/>
            <w:vAlign w:val="center"/>
          </w:tcPr>
          <w:p w:rsidR="00BE0254" w:rsidRPr="00B227CF" w:rsidRDefault="00BE0254" w:rsidP="00DA374E">
            <w:pPr>
              <w:pStyle w:val="a3"/>
              <w:rPr>
                <w:rFonts w:eastAsia="標楷體"/>
                <w:sz w:val="24"/>
              </w:rPr>
            </w:pPr>
          </w:p>
        </w:tc>
        <w:tc>
          <w:tcPr>
            <w:tcW w:w="1023" w:type="pct"/>
            <w:vAlign w:val="center"/>
          </w:tcPr>
          <w:p w:rsidR="00BE0254" w:rsidRPr="00B227CF" w:rsidRDefault="00BE0254" w:rsidP="00D1470B">
            <w:pPr>
              <w:pStyle w:val="a3"/>
              <w:rPr>
                <w:rFonts w:eastAsia="標楷體"/>
                <w:sz w:val="24"/>
              </w:rPr>
            </w:pPr>
            <w:r w:rsidRPr="00B227CF">
              <w:rPr>
                <w:rFonts w:eastAsia="標楷體"/>
                <w:sz w:val="24"/>
              </w:rPr>
              <w:t>給予、授予</w:t>
            </w:r>
          </w:p>
        </w:tc>
        <w:tc>
          <w:tcPr>
            <w:tcW w:w="365" w:type="pct"/>
            <w:vAlign w:val="center"/>
          </w:tcPr>
          <w:p w:rsidR="00BE0254" w:rsidRPr="00B227CF" w:rsidRDefault="00BE0254" w:rsidP="00D1470B">
            <w:pPr>
              <w:pStyle w:val="a3"/>
              <w:jc w:val="center"/>
              <w:rPr>
                <w:rFonts w:eastAsia="標楷體"/>
                <w:sz w:val="24"/>
              </w:rPr>
            </w:pPr>
            <w:r w:rsidRPr="00B227CF">
              <w:rPr>
                <w:rFonts w:eastAsia="標楷體"/>
                <w:sz w:val="24"/>
              </w:rPr>
              <w:t>予</w:t>
            </w:r>
          </w:p>
        </w:tc>
        <w:tc>
          <w:tcPr>
            <w:tcW w:w="393" w:type="pct"/>
            <w:vAlign w:val="center"/>
          </w:tcPr>
          <w:p w:rsidR="00BE0254" w:rsidRPr="00B227CF" w:rsidRDefault="00BE0254" w:rsidP="00D1470B">
            <w:pPr>
              <w:pStyle w:val="a3"/>
              <w:jc w:val="center"/>
              <w:rPr>
                <w:rFonts w:eastAsia="標楷體"/>
                <w:sz w:val="24"/>
              </w:rPr>
            </w:pPr>
            <w:r w:rsidRPr="00B227CF">
              <w:rPr>
                <w:rFonts w:eastAsia="標楷體"/>
                <w:sz w:val="24"/>
              </w:rPr>
              <w:t>與</w:t>
            </w:r>
          </w:p>
        </w:tc>
        <w:tc>
          <w:tcPr>
            <w:tcW w:w="718" w:type="pct"/>
            <w:vAlign w:val="center"/>
          </w:tcPr>
          <w:p w:rsidR="00BE0254" w:rsidRPr="00B227CF" w:rsidRDefault="00BE0254" w:rsidP="00DA374E">
            <w:pPr>
              <w:pStyle w:val="a3"/>
              <w:rPr>
                <w:rFonts w:eastAsia="標楷體"/>
                <w:sz w:val="24"/>
              </w:rPr>
            </w:pPr>
            <w:r w:rsidRPr="00B227CF">
              <w:rPr>
                <w:rFonts w:eastAsia="標楷體"/>
                <w:sz w:val="24"/>
              </w:rPr>
              <w:t>給予名位、榮譽等抽象事物</w:t>
            </w:r>
          </w:p>
        </w:tc>
      </w:tr>
      <w:tr w:rsidR="00DA374E" w:rsidRPr="00B227CF" w:rsidTr="00DA374E">
        <w:trPr>
          <w:trHeight w:val="340"/>
          <w:jc w:val="center"/>
        </w:trPr>
        <w:tc>
          <w:tcPr>
            <w:tcW w:w="965" w:type="pct"/>
            <w:vAlign w:val="center"/>
          </w:tcPr>
          <w:p w:rsidR="00BE0254" w:rsidRPr="00B227CF" w:rsidRDefault="00BE0254" w:rsidP="00D1470B">
            <w:pPr>
              <w:pStyle w:val="a3"/>
              <w:rPr>
                <w:rFonts w:eastAsia="標楷體"/>
                <w:sz w:val="24"/>
              </w:rPr>
            </w:pPr>
            <w:r w:rsidRPr="00B227CF">
              <w:rPr>
                <w:rFonts w:eastAsia="標楷體"/>
                <w:sz w:val="24"/>
              </w:rPr>
              <w:t>雇員、雇主、雇工</w:t>
            </w:r>
          </w:p>
        </w:tc>
        <w:tc>
          <w:tcPr>
            <w:tcW w:w="292" w:type="pct"/>
            <w:vAlign w:val="center"/>
          </w:tcPr>
          <w:p w:rsidR="00BE0254" w:rsidRPr="00B227CF" w:rsidRDefault="00BE0254" w:rsidP="00D1470B">
            <w:pPr>
              <w:pStyle w:val="a3"/>
              <w:jc w:val="center"/>
              <w:rPr>
                <w:rFonts w:eastAsia="標楷體"/>
                <w:sz w:val="24"/>
              </w:rPr>
            </w:pPr>
            <w:r w:rsidRPr="00B227CF">
              <w:rPr>
                <w:rFonts w:eastAsia="標楷體"/>
                <w:sz w:val="24"/>
              </w:rPr>
              <w:t>雇</w:t>
            </w:r>
          </w:p>
        </w:tc>
        <w:tc>
          <w:tcPr>
            <w:tcW w:w="366" w:type="pct"/>
            <w:vAlign w:val="center"/>
          </w:tcPr>
          <w:p w:rsidR="00BE0254" w:rsidRPr="00B227CF" w:rsidRDefault="00BE0254" w:rsidP="00D1470B">
            <w:pPr>
              <w:pStyle w:val="a3"/>
              <w:jc w:val="center"/>
              <w:rPr>
                <w:rFonts w:eastAsia="標楷體"/>
                <w:sz w:val="24"/>
              </w:rPr>
            </w:pPr>
            <w:proofErr w:type="gramStart"/>
            <w:r w:rsidRPr="00B227CF">
              <w:rPr>
                <w:rFonts w:eastAsia="標楷體"/>
                <w:sz w:val="24"/>
              </w:rPr>
              <w:t>僱</w:t>
            </w:r>
            <w:proofErr w:type="gramEnd"/>
          </w:p>
        </w:tc>
        <w:tc>
          <w:tcPr>
            <w:tcW w:w="878" w:type="pct"/>
            <w:vAlign w:val="center"/>
          </w:tcPr>
          <w:p w:rsidR="00BE0254" w:rsidRPr="00B227CF" w:rsidRDefault="00BE0254" w:rsidP="00DA374E">
            <w:pPr>
              <w:pStyle w:val="a3"/>
              <w:rPr>
                <w:rFonts w:eastAsia="標楷體"/>
                <w:sz w:val="24"/>
              </w:rPr>
            </w:pPr>
            <w:r w:rsidRPr="00B227CF">
              <w:rPr>
                <w:rFonts w:eastAsia="標楷體"/>
                <w:sz w:val="24"/>
              </w:rPr>
              <w:t>名詞用「雇」</w:t>
            </w:r>
          </w:p>
        </w:tc>
        <w:tc>
          <w:tcPr>
            <w:tcW w:w="1023" w:type="pct"/>
            <w:vAlign w:val="center"/>
          </w:tcPr>
          <w:p w:rsidR="00BE0254" w:rsidRPr="00B227CF" w:rsidRDefault="00BE0254" w:rsidP="00D1470B">
            <w:pPr>
              <w:pStyle w:val="a3"/>
              <w:rPr>
                <w:rFonts w:eastAsia="標楷體"/>
                <w:sz w:val="24"/>
              </w:rPr>
            </w:pPr>
            <w:r w:rsidRPr="00B227CF">
              <w:rPr>
                <w:rFonts w:eastAsia="標楷體"/>
                <w:sz w:val="24"/>
              </w:rPr>
              <w:t>紀錄</w:t>
            </w:r>
          </w:p>
        </w:tc>
        <w:tc>
          <w:tcPr>
            <w:tcW w:w="365" w:type="pct"/>
            <w:vAlign w:val="center"/>
          </w:tcPr>
          <w:p w:rsidR="00BE0254" w:rsidRPr="00B227CF" w:rsidRDefault="00BE0254" w:rsidP="00D1470B">
            <w:pPr>
              <w:pStyle w:val="a3"/>
              <w:jc w:val="center"/>
              <w:rPr>
                <w:rFonts w:eastAsia="標楷體"/>
                <w:sz w:val="24"/>
              </w:rPr>
            </w:pPr>
            <w:r w:rsidRPr="00B227CF">
              <w:rPr>
                <w:rFonts w:eastAsia="標楷體"/>
                <w:sz w:val="24"/>
              </w:rPr>
              <w:t>紀</w:t>
            </w:r>
          </w:p>
        </w:tc>
        <w:tc>
          <w:tcPr>
            <w:tcW w:w="393" w:type="pct"/>
            <w:vAlign w:val="center"/>
          </w:tcPr>
          <w:p w:rsidR="00BE0254" w:rsidRPr="00B227CF" w:rsidRDefault="00BE0254" w:rsidP="00D1470B">
            <w:pPr>
              <w:pStyle w:val="a3"/>
              <w:jc w:val="center"/>
              <w:rPr>
                <w:rFonts w:eastAsia="標楷體"/>
                <w:sz w:val="24"/>
              </w:rPr>
            </w:pPr>
            <w:r w:rsidRPr="00B227CF">
              <w:rPr>
                <w:rFonts w:eastAsia="標楷體"/>
                <w:sz w:val="24"/>
              </w:rPr>
              <w:t>記</w:t>
            </w:r>
          </w:p>
        </w:tc>
        <w:tc>
          <w:tcPr>
            <w:tcW w:w="718" w:type="pct"/>
            <w:vAlign w:val="center"/>
          </w:tcPr>
          <w:p w:rsidR="00BE0254" w:rsidRPr="00B227CF" w:rsidRDefault="00BE0254" w:rsidP="00DA374E">
            <w:pPr>
              <w:pStyle w:val="a3"/>
              <w:rPr>
                <w:rFonts w:eastAsia="標楷體"/>
                <w:sz w:val="24"/>
              </w:rPr>
            </w:pPr>
            <w:r w:rsidRPr="00B227CF">
              <w:rPr>
                <w:rFonts w:eastAsia="標楷體"/>
                <w:sz w:val="24"/>
              </w:rPr>
              <w:t>名詞用「紀錄」</w:t>
            </w:r>
          </w:p>
        </w:tc>
      </w:tr>
      <w:tr w:rsidR="00DA374E" w:rsidRPr="00B227CF" w:rsidTr="00DA374E">
        <w:trPr>
          <w:trHeight w:val="340"/>
          <w:jc w:val="center"/>
        </w:trPr>
        <w:tc>
          <w:tcPr>
            <w:tcW w:w="965" w:type="pct"/>
            <w:vAlign w:val="center"/>
          </w:tcPr>
          <w:p w:rsidR="00BE0254" w:rsidRPr="00B227CF" w:rsidRDefault="00BE0254" w:rsidP="00D1470B">
            <w:pPr>
              <w:pStyle w:val="a3"/>
              <w:rPr>
                <w:rFonts w:eastAsia="標楷體"/>
                <w:sz w:val="24"/>
              </w:rPr>
            </w:pPr>
            <w:proofErr w:type="gramStart"/>
            <w:r w:rsidRPr="00B227CF">
              <w:rPr>
                <w:rFonts w:eastAsia="標楷體"/>
                <w:sz w:val="24"/>
              </w:rPr>
              <w:t>僱</w:t>
            </w:r>
            <w:proofErr w:type="gramEnd"/>
            <w:r w:rsidRPr="00B227CF">
              <w:rPr>
                <w:rFonts w:eastAsia="標楷體"/>
                <w:sz w:val="24"/>
              </w:rPr>
              <w:t>、僱用、聘僱</w:t>
            </w:r>
          </w:p>
        </w:tc>
        <w:tc>
          <w:tcPr>
            <w:tcW w:w="292" w:type="pct"/>
            <w:vAlign w:val="center"/>
          </w:tcPr>
          <w:p w:rsidR="00BE0254" w:rsidRPr="00B227CF" w:rsidRDefault="00BE0254" w:rsidP="00D1470B">
            <w:pPr>
              <w:pStyle w:val="a3"/>
              <w:jc w:val="center"/>
              <w:rPr>
                <w:rFonts w:eastAsia="標楷體"/>
                <w:sz w:val="24"/>
              </w:rPr>
            </w:pPr>
            <w:proofErr w:type="gramStart"/>
            <w:r w:rsidRPr="00B227CF">
              <w:rPr>
                <w:rFonts w:eastAsia="標楷體"/>
                <w:sz w:val="24"/>
              </w:rPr>
              <w:t>僱</w:t>
            </w:r>
            <w:proofErr w:type="gramEnd"/>
          </w:p>
        </w:tc>
        <w:tc>
          <w:tcPr>
            <w:tcW w:w="366" w:type="pct"/>
            <w:vAlign w:val="center"/>
          </w:tcPr>
          <w:p w:rsidR="00BE0254" w:rsidRPr="00B227CF" w:rsidRDefault="00BE0254" w:rsidP="00D1470B">
            <w:pPr>
              <w:pStyle w:val="a3"/>
              <w:jc w:val="center"/>
              <w:rPr>
                <w:rFonts w:eastAsia="標楷體"/>
                <w:sz w:val="24"/>
              </w:rPr>
            </w:pPr>
            <w:r w:rsidRPr="00B227CF">
              <w:rPr>
                <w:rFonts w:eastAsia="標楷體"/>
                <w:sz w:val="24"/>
              </w:rPr>
              <w:t>雇</w:t>
            </w:r>
          </w:p>
        </w:tc>
        <w:tc>
          <w:tcPr>
            <w:tcW w:w="878" w:type="pct"/>
            <w:vAlign w:val="center"/>
          </w:tcPr>
          <w:p w:rsidR="00BE0254" w:rsidRPr="00B227CF" w:rsidRDefault="00BE0254" w:rsidP="00DA374E">
            <w:pPr>
              <w:pStyle w:val="a3"/>
              <w:rPr>
                <w:rFonts w:eastAsia="標楷體"/>
                <w:sz w:val="24"/>
              </w:rPr>
            </w:pPr>
            <w:r w:rsidRPr="00B227CF">
              <w:rPr>
                <w:rFonts w:eastAsia="標楷體"/>
                <w:sz w:val="24"/>
              </w:rPr>
              <w:t>動詞用「</w:t>
            </w:r>
            <w:proofErr w:type="gramStart"/>
            <w:r w:rsidRPr="00B227CF">
              <w:rPr>
                <w:rFonts w:eastAsia="標楷體"/>
                <w:sz w:val="24"/>
              </w:rPr>
              <w:t>僱</w:t>
            </w:r>
            <w:proofErr w:type="gramEnd"/>
            <w:r w:rsidRPr="00B227CF">
              <w:rPr>
                <w:rFonts w:eastAsia="標楷體"/>
                <w:sz w:val="24"/>
              </w:rPr>
              <w:t>」</w:t>
            </w:r>
          </w:p>
        </w:tc>
        <w:tc>
          <w:tcPr>
            <w:tcW w:w="1023" w:type="pct"/>
            <w:vAlign w:val="center"/>
          </w:tcPr>
          <w:p w:rsidR="00BE0254" w:rsidRPr="00B227CF" w:rsidRDefault="00BE0254" w:rsidP="00D1470B">
            <w:pPr>
              <w:pStyle w:val="a3"/>
              <w:rPr>
                <w:rFonts w:eastAsia="標楷體"/>
                <w:sz w:val="24"/>
              </w:rPr>
            </w:pPr>
            <w:r w:rsidRPr="00B227CF">
              <w:rPr>
                <w:rFonts w:eastAsia="標楷體"/>
                <w:sz w:val="24"/>
              </w:rPr>
              <w:t>記錄</w:t>
            </w:r>
          </w:p>
        </w:tc>
        <w:tc>
          <w:tcPr>
            <w:tcW w:w="365" w:type="pct"/>
            <w:vAlign w:val="center"/>
          </w:tcPr>
          <w:p w:rsidR="00BE0254" w:rsidRPr="00B227CF" w:rsidRDefault="00BE0254" w:rsidP="00D1470B">
            <w:pPr>
              <w:pStyle w:val="a3"/>
              <w:jc w:val="center"/>
              <w:rPr>
                <w:rFonts w:eastAsia="標楷體"/>
                <w:sz w:val="24"/>
              </w:rPr>
            </w:pPr>
            <w:r w:rsidRPr="00B227CF">
              <w:rPr>
                <w:rFonts w:eastAsia="標楷體"/>
                <w:sz w:val="24"/>
              </w:rPr>
              <w:t>記</w:t>
            </w:r>
          </w:p>
        </w:tc>
        <w:tc>
          <w:tcPr>
            <w:tcW w:w="393" w:type="pct"/>
            <w:vAlign w:val="center"/>
          </w:tcPr>
          <w:p w:rsidR="00BE0254" w:rsidRPr="00B227CF" w:rsidRDefault="00BE0254" w:rsidP="00D1470B">
            <w:pPr>
              <w:pStyle w:val="a3"/>
              <w:jc w:val="center"/>
              <w:rPr>
                <w:rFonts w:eastAsia="標楷體"/>
                <w:sz w:val="24"/>
              </w:rPr>
            </w:pPr>
            <w:r w:rsidRPr="00B227CF">
              <w:rPr>
                <w:rFonts w:eastAsia="標楷體"/>
                <w:sz w:val="24"/>
              </w:rPr>
              <w:t>紀</w:t>
            </w:r>
          </w:p>
        </w:tc>
        <w:tc>
          <w:tcPr>
            <w:tcW w:w="718" w:type="pct"/>
            <w:vAlign w:val="center"/>
          </w:tcPr>
          <w:p w:rsidR="00BE0254" w:rsidRPr="00B227CF" w:rsidRDefault="00BE0254" w:rsidP="00DA374E">
            <w:pPr>
              <w:pStyle w:val="a3"/>
              <w:rPr>
                <w:rFonts w:eastAsia="標楷體"/>
                <w:sz w:val="24"/>
              </w:rPr>
            </w:pPr>
            <w:r w:rsidRPr="00B227CF">
              <w:rPr>
                <w:rFonts w:eastAsia="標楷體"/>
                <w:sz w:val="24"/>
              </w:rPr>
              <w:t>動詞用「記錄」</w:t>
            </w:r>
          </w:p>
        </w:tc>
      </w:tr>
      <w:tr w:rsidR="00DA374E" w:rsidRPr="00B227CF" w:rsidTr="00DA374E">
        <w:trPr>
          <w:trHeight w:val="340"/>
          <w:jc w:val="center"/>
        </w:trPr>
        <w:tc>
          <w:tcPr>
            <w:tcW w:w="965" w:type="pct"/>
            <w:vAlign w:val="center"/>
          </w:tcPr>
          <w:p w:rsidR="00BE0254" w:rsidRPr="00B227CF" w:rsidRDefault="00BE0254" w:rsidP="00D1470B">
            <w:pPr>
              <w:pStyle w:val="a3"/>
              <w:rPr>
                <w:rFonts w:eastAsia="標楷體"/>
                <w:sz w:val="24"/>
              </w:rPr>
            </w:pPr>
            <w:r w:rsidRPr="00B227CF">
              <w:rPr>
                <w:rFonts w:eastAsia="標楷體"/>
                <w:sz w:val="24"/>
              </w:rPr>
              <w:t>贓物</w:t>
            </w:r>
          </w:p>
        </w:tc>
        <w:tc>
          <w:tcPr>
            <w:tcW w:w="292" w:type="pct"/>
            <w:vAlign w:val="center"/>
          </w:tcPr>
          <w:p w:rsidR="00BE0254" w:rsidRPr="00B227CF" w:rsidRDefault="00BE0254" w:rsidP="00D1470B">
            <w:pPr>
              <w:pStyle w:val="a3"/>
              <w:jc w:val="center"/>
              <w:rPr>
                <w:rFonts w:eastAsia="標楷體"/>
                <w:sz w:val="24"/>
              </w:rPr>
            </w:pPr>
            <w:proofErr w:type="gramStart"/>
            <w:r w:rsidRPr="00B227CF">
              <w:rPr>
                <w:rFonts w:eastAsia="標楷體"/>
                <w:sz w:val="24"/>
              </w:rPr>
              <w:t>贓</w:t>
            </w:r>
            <w:proofErr w:type="gramEnd"/>
          </w:p>
        </w:tc>
        <w:tc>
          <w:tcPr>
            <w:tcW w:w="366" w:type="pct"/>
            <w:vAlign w:val="center"/>
          </w:tcPr>
          <w:p w:rsidR="00BE0254" w:rsidRPr="00B227CF" w:rsidRDefault="00BE0254" w:rsidP="00D1470B">
            <w:pPr>
              <w:pStyle w:val="a3"/>
              <w:jc w:val="center"/>
              <w:rPr>
                <w:rFonts w:eastAsia="標楷體"/>
                <w:sz w:val="24"/>
              </w:rPr>
            </w:pPr>
            <w:r w:rsidRPr="00B227CF">
              <w:rPr>
                <w:rFonts w:eastAsia="標楷體"/>
                <w:sz w:val="24"/>
              </w:rPr>
              <w:t>臟</w:t>
            </w:r>
          </w:p>
        </w:tc>
        <w:tc>
          <w:tcPr>
            <w:tcW w:w="878" w:type="pct"/>
            <w:vAlign w:val="center"/>
          </w:tcPr>
          <w:p w:rsidR="00BE0254" w:rsidRPr="00B227CF" w:rsidRDefault="00BE0254" w:rsidP="00DA374E">
            <w:pPr>
              <w:pStyle w:val="a3"/>
              <w:rPr>
                <w:rFonts w:eastAsia="標楷體"/>
                <w:sz w:val="24"/>
              </w:rPr>
            </w:pPr>
          </w:p>
        </w:tc>
        <w:tc>
          <w:tcPr>
            <w:tcW w:w="1023" w:type="pct"/>
            <w:vAlign w:val="center"/>
          </w:tcPr>
          <w:p w:rsidR="00BE0254" w:rsidRPr="00B227CF" w:rsidRDefault="00BE0254" w:rsidP="00D1470B">
            <w:pPr>
              <w:pStyle w:val="a3"/>
              <w:rPr>
                <w:rFonts w:eastAsia="標楷體"/>
                <w:sz w:val="24"/>
              </w:rPr>
            </w:pPr>
            <w:r w:rsidRPr="00B227CF">
              <w:rPr>
                <w:rFonts w:eastAsia="標楷體"/>
                <w:sz w:val="24"/>
              </w:rPr>
              <w:t>事蹟、史蹟、遺</w:t>
            </w:r>
            <w:proofErr w:type="gramStart"/>
            <w:r w:rsidRPr="00B227CF">
              <w:rPr>
                <w:rFonts w:eastAsia="標楷體"/>
                <w:sz w:val="24"/>
              </w:rPr>
              <w:t>蹟</w:t>
            </w:r>
            <w:proofErr w:type="gramEnd"/>
          </w:p>
        </w:tc>
        <w:tc>
          <w:tcPr>
            <w:tcW w:w="365" w:type="pct"/>
            <w:vAlign w:val="center"/>
          </w:tcPr>
          <w:p w:rsidR="00BE0254" w:rsidRPr="00B227CF" w:rsidRDefault="00BE0254" w:rsidP="00D1470B">
            <w:pPr>
              <w:pStyle w:val="a3"/>
              <w:jc w:val="center"/>
              <w:rPr>
                <w:rFonts w:eastAsia="標楷體"/>
                <w:sz w:val="24"/>
              </w:rPr>
            </w:pPr>
            <w:proofErr w:type="gramStart"/>
            <w:r w:rsidRPr="00B227CF">
              <w:rPr>
                <w:rFonts w:eastAsia="標楷體"/>
                <w:sz w:val="24"/>
              </w:rPr>
              <w:t>蹟</w:t>
            </w:r>
            <w:proofErr w:type="gramEnd"/>
          </w:p>
        </w:tc>
        <w:tc>
          <w:tcPr>
            <w:tcW w:w="393" w:type="pct"/>
            <w:vAlign w:val="center"/>
          </w:tcPr>
          <w:p w:rsidR="00BE0254" w:rsidRPr="00B227CF" w:rsidRDefault="00BE0254" w:rsidP="00D1470B">
            <w:pPr>
              <w:pStyle w:val="a3"/>
              <w:jc w:val="center"/>
              <w:rPr>
                <w:rFonts w:eastAsia="標楷體"/>
                <w:sz w:val="24"/>
              </w:rPr>
            </w:pPr>
            <w:r w:rsidRPr="00B227CF">
              <w:rPr>
                <w:rFonts w:eastAsia="標楷體"/>
                <w:sz w:val="24"/>
              </w:rPr>
              <w:t>跡</w:t>
            </w:r>
          </w:p>
        </w:tc>
        <w:tc>
          <w:tcPr>
            <w:tcW w:w="718" w:type="pct"/>
            <w:vAlign w:val="center"/>
          </w:tcPr>
          <w:p w:rsidR="00BE0254" w:rsidRPr="00B227CF" w:rsidRDefault="00BE0254" w:rsidP="00DA374E">
            <w:pPr>
              <w:pStyle w:val="a3"/>
              <w:rPr>
                <w:rFonts w:eastAsia="標楷體"/>
                <w:sz w:val="24"/>
              </w:rPr>
            </w:pPr>
          </w:p>
        </w:tc>
      </w:tr>
      <w:tr w:rsidR="00DA374E" w:rsidRPr="00B227CF" w:rsidTr="00DA374E">
        <w:trPr>
          <w:trHeight w:val="340"/>
          <w:jc w:val="center"/>
        </w:trPr>
        <w:tc>
          <w:tcPr>
            <w:tcW w:w="965" w:type="pct"/>
            <w:vAlign w:val="center"/>
          </w:tcPr>
          <w:p w:rsidR="00BE0254" w:rsidRPr="00B227CF" w:rsidRDefault="00BE0254" w:rsidP="00D1470B">
            <w:pPr>
              <w:pStyle w:val="a3"/>
              <w:rPr>
                <w:rFonts w:eastAsia="標楷體"/>
                <w:sz w:val="24"/>
              </w:rPr>
            </w:pPr>
            <w:r w:rsidRPr="00B227CF">
              <w:rPr>
                <w:rFonts w:eastAsia="標楷體"/>
                <w:sz w:val="24"/>
              </w:rPr>
              <w:t>黏貼</w:t>
            </w:r>
          </w:p>
        </w:tc>
        <w:tc>
          <w:tcPr>
            <w:tcW w:w="292" w:type="pct"/>
            <w:vAlign w:val="center"/>
          </w:tcPr>
          <w:p w:rsidR="00BE0254" w:rsidRPr="00B227CF" w:rsidRDefault="00BE0254" w:rsidP="00D1470B">
            <w:pPr>
              <w:pStyle w:val="a3"/>
              <w:jc w:val="center"/>
              <w:rPr>
                <w:rFonts w:eastAsia="標楷體"/>
                <w:sz w:val="24"/>
              </w:rPr>
            </w:pPr>
            <w:proofErr w:type="gramStart"/>
            <w:r w:rsidRPr="00B227CF">
              <w:rPr>
                <w:rFonts w:eastAsia="標楷體"/>
                <w:sz w:val="24"/>
              </w:rPr>
              <w:t>黏</w:t>
            </w:r>
            <w:proofErr w:type="gramEnd"/>
          </w:p>
        </w:tc>
        <w:tc>
          <w:tcPr>
            <w:tcW w:w="366" w:type="pct"/>
            <w:vAlign w:val="center"/>
          </w:tcPr>
          <w:p w:rsidR="00BE0254" w:rsidRPr="00B227CF" w:rsidRDefault="00BE0254" w:rsidP="00D1470B">
            <w:pPr>
              <w:pStyle w:val="a3"/>
              <w:jc w:val="center"/>
              <w:rPr>
                <w:rFonts w:eastAsia="標楷體"/>
                <w:sz w:val="24"/>
              </w:rPr>
            </w:pPr>
            <w:r w:rsidRPr="00B227CF">
              <w:rPr>
                <w:rFonts w:eastAsia="標楷體"/>
                <w:sz w:val="24"/>
              </w:rPr>
              <w:t>粘</w:t>
            </w:r>
          </w:p>
        </w:tc>
        <w:tc>
          <w:tcPr>
            <w:tcW w:w="878" w:type="pct"/>
            <w:vAlign w:val="center"/>
          </w:tcPr>
          <w:p w:rsidR="00BE0254" w:rsidRPr="00B227CF" w:rsidRDefault="00BE0254" w:rsidP="00DA374E">
            <w:pPr>
              <w:pStyle w:val="a3"/>
              <w:rPr>
                <w:rFonts w:eastAsia="標楷體"/>
                <w:sz w:val="24"/>
              </w:rPr>
            </w:pPr>
          </w:p>
        </w:tc>
        <w:tc>
          <w:tcPr>
            <w:tcW w:w="1023" w:type="pct"/>
            <w:vAlign w:val="center"/>
          </w:tcPr>
          <w:p w:rsidR="00BE0254" w:rsidRPr="00B227CF" w:rsidRDefault="00BE0254" w:rsidP="00D1470B">
            <w:pPr>
              <w:pStyle w:val="a3"/>
              <w:rPr>
                <w:rFonts w:eastAsia="標楷體"/>
                <w:sz w:val="24"/>
              </w:rPr>
            </w:pPr>
            <w:r w:rsidRPr="00B227CF">
              <w:rPr>
                <w:rFonts w:eastAsia="標楷體"/>
                <w:sz w:val="24"/>
              </w:rPr>
              <w:t>蹤跡</w:t>
            </w:r>
          </w:p>
        </w:tc>
        <w:tc>
          <w:tcPr>
            <w:tcW w:w="365" w:type="pct"/>
            <w:vAlign w:val="center"/>
          </w:tcPr>
          <w:p w:rsidR="00BE0254" w:rsidRPr="00B227CF" w:rsidRDefault="00BE0254" w:rsidP="00D1470B">
            <w:pPr>
              <w:pStyle w:val="a3"/>
              <w:jc w:val="center"/>
              <w:rPr>
                <w:rFonts w:eastAsia="標楷體"/>
                <w:sz w:val="24"/>
              </w:rPr>
            </w:pPr>
            <w:r w:rsidRPr="00B227CF">
              <w:rPr>
                <w:rFonts w:eastAsia="標楷體"/>
                <w:sz w:val="24"/>
              </w:rPr>
              <w:t>跡</w:t>
            </w:r>
          </w:p>
        </w:tc>
        <w:tc>
          <w:tcPr>
            <w:tcW w:w="393" w:type="pct"/>
            <w:vAlign w:val="center"/>
          </w:tcPr>
          <w:p w:rsidR="00BE0254" w:rsidRPr="00B227CF" w:rsidRDefault="00BE0254" w:rsidP="00D1470B">
            <w:pPr>
              <w:pStyle w:val="a3"/>
              <w:jc w:val="center"/>
              <w:rPr>
                <w:rFonts w:eastAsia="標楷體"/>
                <w:sz w:val="24"/>
              </w:rPr>
            </w:pPr>
            <w:proofErr w:type="gramStart"/>
            <w:r w:rsidRPr="00B227CF">
              <w:rPr>
                <w:rFonts w:eastAsia="標楷體"/>
                <w:sz w:val="24"/>
              </w:rPr>
              <w:t>蹟</w:t>
            </w:r>
            <w:proofErr w:type="gramEnd"/>
          </w:p>
        </w:tc>
        <w:tc>
          <w:tcPr>
            <w:tcW w:w="718" w:type="pct"/>
            <w:vAlign w:val="center"/>
          </w:tcPr>
          <w:p w:rsidR="00BE0254" w:rsidRPr="00B227CF" w:rsidRDefault="00BE0254" w:rsidP="00DA374E">
            <w:pPr>
              <w:pStyle w:val="a3"/>
              <w:rPr>
                <w:rFonts w:eastAsia="標楷體"/>
                <w:sz w:val="24"/>
              </w:rPr>
            </w:pPr>
          </w:p>
        </w:tc>
      </w:tr>
      <w:tr w:rsidR="00DA374E" w:rsidRPr="00B227CF" w:rsidTr="00DA374E">
        <w:trPr>
          <w:trHeight w:val="340"/>
          <w:jc w:val="center"/>
        </w:trPr>
        <w:tc>
          <w:tcPr>
            <w:tcW w:w="965" w:type="pct"/>
            <w:vAlign w:val="center"/>
          </w:tcPr>
          <w:p w:rsidR="00BE0254" w:rsidRPr="00B227CF" w:rsidRDefault="00BE0254" w:rsidP="00D1470B">
            <w:pPr>
              <w:pStyle w:val="a3"/>
              <w:rPr>
                <w:rFonts w:eastAsia="標楷體"/>
                <w:sz w:val="24"/>
              </w:rPr>
            </w:pPr>
            <w:r w:rsidRPr="00B227CF">
              <w:rPr>
                <w:rFonts w:eastAsia="標楷體"/>
                <w:sz w:val="24"/>
              </w:rPr>
              <w:t>計畫</w:t>
            </w:r>
          </w:p>
        </w:tc>
        <w:tc>
          <w:tcPr>
            <w:tcW w:w="292" w:type="pct"/>
            <w:vAlign w:val="center"/>
          </w:tcPr>
          <w:p w:rsidR="00BE0254" w:rsidRPr="00B227CF" w:rsidRDefault="00BE0254" w:rsidP="00D1470B">
            <w:pPr>
              <w:pStyle w:val="a3"/>
              <w:jc w:val="center"/>
              <w:rPr>
                <w:rFonts w:eastAsia="標楷體"/>
                <w:sz w:val="24"/>
              </w:rPr>
            </w:pPr>
            <w:r w:rsidRPr="00B227CF">
              <w:rPr>
                <w:rFonts w:eastAsia="標楷體"/>
                <w:sz w:val="24"/>
              </w:rPr>
              <w:t>畫</w:t>
            </w:r>
          </w:p>
        </w:tc>
        <w:tc>
          <w:tcPr>
            <w:tcW w:w="366" w:type="pct"/>
            <w:vAlign w:val="center"/>
          </w:tcPr>
          <w:p w:rsidR="00BE0254" w:rsidRPr="00B227CF" w:rsidRDefault="00BE0254" w:rsidP="00D1470B">
            <w:pPr>
              <w:pStyle w:val="a3"/>
              <w:jc w:val="center"/>
              <w:rPr>
                <w:rFonts w:eastAsia="標楷體"/>
                <w:sz w:val="24"/>
              </w:rPr>
            </w:pPr>
            <w:r w:rsidRPr="00B227CF">
              <w:rPr>
                <w:rFonts w:eastAsia="標楷體"/>
                <w:sz w:val="24"/>
              </w:rPr>
              <w:t>劃</w:t>
            </w:r>
          </w:p>
        </w:tc>
        <w:tc>
          <w:tcPr>
            <w:tcW w:w="878" w:type="pct"/>
            <w:vAlign w:val="center"/>
          </w:tcPr>
          <w:p w:rsidR="00BE0254" w:rsidRPr="00B227CF" w:rsidRDefault="00BE0254" w:rsidP="00DA374E">
            <w:pPr>
              <w:pStyle w:val="a3"/>
              <w:rPr>
                <w:rFonts w:eastAsia="標楷體"/>
                <w:sz w:val="24"/>
              </w:rPr>
            </w:pPr>
            <w:r w:rsidRPr="00B227CF">
              <w:rPr>
                <w:rFonts w:eastAsia="標楷體"/>
                <w:sz w:val="24"/>
              </w:rPr>
              <w:t>名詞用「畫」</w:t>
            </w:r>
          </w:p>
        </w:tc>
        <w:tc>
          <w:tcPr>
            <w:tcW w:w="1023" w:type="pct"/>
            <w:vAlign w:val="center"/>
          </w:tcPr>
          <w:p w:rsidR="00BE0254" w:rsidRPr="00B227CF" w:rsidRDefault="00BE0254" w:rsidP="00D1470B">
            <w:pPr>
              <w:pStyle w:val="a3"/>
              <w:rPr>
                <w:rFonts w:eastAsia="標楷體"/>
                <w:sz w:val="24"/>
              </w:rPr>
            </w:pPr>
            <w:r w:rsidRPr="00B227CF">
              <w:rPr>
                <w:rFonts w:eastAsia="標楷體"/>
                <w:sz w:val="24"/>
              </w:rPr>
              <w:t>糧食</w:t>
            </w:r>
          </w:p>
        </w:tc>
        <w:tc>
          <w:tcPr>
            <w:tcW w:w="365" w:type="pct"/>
            <w:vAlign w:val="center"/>
          </w:tcPr>
          <w:p w:rsidR="00BE0254" w:rsidRPr="00B227CF" w:rsidRDefault="00BE0254" w:rsidP="00D1470B">
            <w:pPr>
              <w:pStyle w:val="a3"/>
              <w:jc w:val="center"/>
              <w:rPr>
                <w:rFonts w:eastAsia="標楷體"/>
                <w:sz w:val="24"/>
              </w:rPr>
            </w:pPr>
            <w:r w:rsidRPr="00B227CF">
              <w:rPr>
                <w:rFonts w:eastAsia="標楷體"/>
                <w:sz w:val="24"/>
              </w:rPr>
              <w:t>糧</w:t>
            </w:r>
          </w:p>
        </w:tc>
        <w:tc>
          <w:tcPr>
            <w:tcW w:w="393" w:type="pct"/>
            <w:vAlign w:val="center"/>
          </w:tcPr>
          <w:p w:rsidR="00BE0254" w:rsidRPr="00B227CF" w:rsidRDefault="00BE0254" w:rsidP="00D1470B">
            <w:pPr>
              <w:pStyle w:val="a3"/>
              <w:jc w:val="center"/>
              <w:rPr>
                <w:rFonts w:eastAsia="標楷體"/>
                <w:sz w:val="24"/>
              </w:rPr>
            </w:pPr>
            <w:r w:rsidRPr="00B227CF">
              <w:rPr>
                <w:rFonts w:eastAsia="標楷體"/>
                <w:sz w:val="24"/>
              </w:rPr>
              <w:t>粮</w:t>
            </w:r>
          </w:p>
        </w:tc>
        <w:tc>
          <w:tcPr>
            <w:tcW w:w="718" w:type="pct"/>
            <w:vAlign w:val="center"/>
          </w:tcPr>
          <w:p w:rsidR="00BE0254" w:rsidRPr="00B227CF" w:rsidRDefault="00BE0254" w:rsidP="00DA374E">
            <w:pPr>
              <w:pStyle w:val="a3"/>
              <w:rPr>
                <w:rFonts w:eastAsia="標楷體"/>
                <w:sz w:val="24"/>
              </w:rPr>
            </w:pPr>
          </w:p>
        </w:tc>
      </w:tr>
      <w:tr w:rsidR="00DA374E" w:rsidRPr="00B227CF" w:rsidTr="00DA374E">
        <w:trPr>
          <w:trHeight w:val="340"/>
          <w:jc w:val="center"/>
        </w:trPr>
        <w:tc>
          <w:tcPr>
            <w:tcW w:w="965" w:type="pct"/>
            <w:vAlign w:val="center"/>
          </w:tcPr>
          <w:p w:rsidR="00BE0254" w:rsidRPr="00B227CF" w:rsidRDefault="00BE0254" w:rsidP="00D1470B">
            <w:pPr>
              <w:pStyle w:val="a3"/>
              <w:rPr>
                <w:rFonts w:eastAsia="標楷體"/>
                <w:sz w:val="24"/>
              </w:rPr>
            </w:pPr>
            <w:r w:rsidRPr="00B227CF">
              <w:rPr>
                <w:rFonts w:eastAsia="標楷體"/>
                <w:sz w:val="24"/>
              </w:rPr>
              <w:t>策劃、規劃、</w:t>
            </w:r>
            <w:proofErr w:type="gramStart"/>
            <w:r w:rsidRPr="00B227CF">
              <w:rPr>
                <w:rFonts w:eastAsia="標楷體"/>
                <w:sz w:val="24"/>
              </w:rPr>
              <w:t>擘</w:t>
            </w:r>
            <w:proofErr w:type="gramEnd"/>
            <w:r w:rsidRPr="00B227CF">
              <w:rPr>
                <w:rFonts w:eastAsia="標楷體"/>
                <w:sz w:val="24"/>
              </w:rPr>
              <w:t>劃</w:t>
            </w:r>
          </w:p>
        </w:tc>
        <w:tc>
          <w:tcPr>
            <w:tcW w:w="292" w:type="pct"/>
            <w:vAlign w:val="center"/>
          </w:tcPr>
          <w:p w:rsidR="00BE0254" w:rsidRPr="00B227CF" w:rsidRDefault="00BE0254" w:rsidP="00D1470B">
            <w:pPr>
              <w:pStyle w:val="a3"/>
              <w:jc w:val="center"/>
              <w:rPr>
                <w:rFonts w:eastAsia="標楷體"/>
                <w:sz w:val="24"/>
              </w:rPr>
            </w:pPr>
            <w:r w:rsidRPr="00B227CF">
              <w:rPr>
                <w:rFonts w:eastAsia="標楷體"/>
                <w:sz w:val="24"/>
              </w:rPr>
              <w:t>劃</w:t>
            </w:r>
          </w:p>
        </w:tc>
        <w:tc>
          <w:tcPr>
            <w:tcW w:w="366" w:type="pct"/>
            <w:vAlign w:val="center"/>
          </w:tcPr>
          <w:p w:rsidR="00BE0254" w:rsidRPr="00B227CF" w:rsidRDefault="00BE0254" w:rsidP="00D1470B">
            <w:pPr>
              <w:pStyle w:val="a3"/>
              <w:jc w:val="center"/>
              <w:rPr>
                <w:rFonts w:eastAsia="標楷體"/>
                <w:sz w:val="24"/>
              </w:rPr>
            </w:pPr>
            <w:r w:rsidRPr="00B227CF">
              <w:rPr>
                <w:rFonts w:eastAsia="標楷體"/>
                <w:sz w:val="24"/>
              </w:rPr>
              <w:t>畫</w:t>
            </w:r>
          </w:p>
        </w:tc>
        <w:tc>
          <w:tcPr>
            <w:tcW w:w="878" w:type="pct"/>
            <w:vAlign w:val="center"/>
          </w:tcPr>
          <w:p w:rsidR="00BE0254" w:rsidRPr="00B227CF" w:rsidRDefault="00BE0254" w:rsidP="00DA374E">
            <w:pPr>
              <w:pStyle w:val="a3"/>
              <w:rPr>
                <w:rFonts w:eastAsia="標楷體"/>
                <w:sz w:val="24"/>
              </w:rPr>
            </w:pPr>
            <w:r w:rsidRPr="00B227CF">
              <w:rPr>
                <w:rFonts w:eastAsia="標楷體"/>
                <w:sz w:val="24"/>
              </w:rPr>
              <w:t>動詞用「劃」</w:t>
            </w:r>
          </w:p>
        </w:tc>
        <w:tc>
          <w:tcPr>
            <w:tcW w:w="1023" w:type="pct"/>
            <w:vAlign w:val="center"/>
          </w:tcPr>
          <w:p w:rsidR="00BE0254" w:rsidRPr="00B227CF" w:rsidRDefault="00BE0254" w:rsidP="00D1470B">
            <w:pPr>
              <w:pStyle w:val="a3"/>
              <w:rPr>
                <w:rFonts w:eastAsia="標楷體"/>
                <w:sz w:val="24"/>
              </w:rPr>
            </w:pPr>
            <w:r w:rsidRPr="00B227CF">
              <w:rPr>
                <w:rFonts w:eastAsia="標楷體"/>
                <w:sz w:val="24"/>
              </w:rPr>
              <w:t>覆核</w:t>
            </w:r>
          </w:p>
        </w:tc>
        <w:tc>
          <w:tcPr>
            <w:tcW w:w="365" w:type="pct"/>
            <w:vAlign w:val="center"/>
          </w:tcPr>
          <w:p w:rsidR="00BE0254" w:rsidRPr="00B227CF" w:rsidRDefault="00BE0254" w:rsidP="00D1470B">
            <w:pPr>
              <w:pStyle w:val="a3"/>
              <w:jc w:val="center"/>
              <w:rPr>
                <w:rFonts w:eastAsia="標楷體"/>
                <w:sz w:val="24"/>
              </w:rPr>
            </w:pPr>
            <w:r w:rsidRPr="00B227CF">
              <w:rPr>
                <w:rFonts w:eastAsia="標楷體"/>
                <w:sz w:val="24"/>
              </w:rPr>
              <w:t>覆</w:t>
            </w:r>
          </w:p>
        </w:tc>
        <w:tc>
          <w:tcPr>
            <w:tcW w:w="393" w:type="pct"/>
            <w:vAlign w:val="center"/>
          </w:tcPr>
          <w:p w:rsidR="00BE0254" w:rsidRPr="00B227CF" w:rsidRDefault="00BE0254" w:rsidP="00D1470B">
            <w:pPr>
              <w:pStyle w:val="a3"/>
              <w:jc w:val="center"/>
              <w:rPr>
                <w:rFonts w:eastAsia="標楷體"/>
                <w:sz w:val="24"/>
              </w:rPr>
            </w:pPr>
            <w:proofErr w:type="gramStart"/>
            <w:r w:rsidRPr="00B227CF">
              <w:rPr>
                <w:rFonts w:eastAsia="標楷體"/>
                <w:sz w:val="24"/>
              </w:rPr>
              <w:t>複</w:t>
            </w:r>
            <w:proofErr w:type="gramEnd"/>
          </w:p>
        </w:tc>
        <w:tc>
          <w:tcPr>
            <w:tcW w:w="718" w:type="pct"/>
            <w:vAlign w:val="center"/>
          </w:tcPr>
          <w:p w:rsidR="00BE0254" w:rsidRPr="00B227CF" w:rsidRDefault="00BE0254" w:rsidP="00DA374E">
            <w:pPr>
              <w:pStyle w:val="a3"/>
              <w:rPr>
                <w:rFonts w:eastAsia="標楷體"/>
                <w:sz w:val="24"/>
              </w:rPr>
            </w:pPr>
          </w:p>
        </w:tc>
      </w:tr>
      <w:tr w:rsidR="00DA374E" w:rsidRPr="00B227CF" w:rsidTr="00DA374E">
        <w:trPr>
          <w:trHeight w:val="340"/>
          <w:jc w:val="center"/>
        </w:trPr>
        <w:tc>
          <w:tcPr>
            <w:tcW w:w="965" w:type="pct"/>
            <w:vAlign w:val="center"/>
          </w:tcPr>
          <w:p w:rsidR="00BE0254" w:rsidRPr="00B227CF" w:rsidRDefault="00BE0254" w:rsidP="00D1470B">
            <w:pPr>
              <w:pStyle w:val="a3"/>
              <w:rPr>
                <w:rFonts w:eastAsia="標楷體"/>
                <w:sz w:val="24"/>
              </w:rPr>
            </w:pPr>
            <w:r w:rsidRPr="00B227CF">
              <w:rPr>
                <w:rFonts w:eastAsia="標楷體"/>
                <w:sz w:val="24"/>
              </w:rPr>
              <w:t>蒐集</w:t>
            </w:r>
          </w:p>
        </w:tc>
        <w:tc>
          <w:tcPr>
            <w:tcW w:w="292" w:type="pct"/>
            <w:vAlign w:val="center"/>
          </w:tcPr>
          <w:p w:rsidR="00BE0254" w:rsidRPr="00B227CF" w:rsidRDefault="00BE0254" w:rsidP="00D1470B">
            <w:pPr>
              <w:pStyle w:val="a3"/>
              <w:jc w:val="center"/>
              <w:rPr>
                <w:rFonts w:eastAsia="標楷體"/>
                <w:sz w:val="24"/>
              </w:rPr>
            </w:pPr>
            <w:proofErr w:type="gramStart"/>
            <w:r w:rsidRPr="00B227CF">
              <w:rPr>
                <w:rFonts w:eastAsia="標楷體"/>
                <w:sz w:val="24"/>
              </w:rPr>
              <w:t>蒐</w:t>
            </w:r>
            <w:proofErr w:type="gramEnd"/>
          </w:p>
        </w:tc>
        <w:tc>
          <w:tcPr>
            <w:tcW w:w="366" w:type="pct"/>
            <w:vAlign w:val="center"/>
          </w:tcPr>
          <w:p w:rsidR="00BE0254" w:rsidRPr="00B227CF" w:rsidRDefault="00BE0254" w:rsidP="00D1470B">
            <w:pPr>
              <w:pStyle w:val="a3"/>
              <w:jc w:val="center"/>
              <w:rPr>
                <w:rFonts w:eastAsia="標楷體"/>
                <w:sz w:val="24"/>
              </w:rPr>
            </w:pPr>
            <w:r w:rsidRPr="00B227CF">
              <w:rPr>
                <w:rFonts w:eastAsia="標楷體"/>
                <w:sz w:val="24"/>
              </w:rPr>
              <w:t>搜</w:t>
            </w:r>
          </w:p>
        </w:tc>
        <w:tc>
          <w:tcPr>
            <w:tcW w:w="878" w:type="pct"/>
            <w:vAlign w:val="center"/>
          </w:tcPr>
          <w:p w:rsidR="00BE0254" w:rsidRPr="00B227CF" w:rsidRDefault="00BE0254" w:rsidP="00DA374E">
            <w:pPr>
              <w:pStyle w:val="a3"/>
              <w:rPr>
                <w:rFonts w:eastAsia="標楷體"/>
                <w:sz w:val="24"/>
              </w:rPr>
            </w:pPr>
          </w:p>
        </w:tc>
        <w:tc>
          <w:tcPr>
            <w:tcW w:w="1023" w:type="pct"/>
            <w:vAlign w:val="center"/>
          </w:tcPr>
          <w:p w:rsidR="00BE0254" w:rsidRPr="00B227CF" w:rsidRDefault="00BE0254" w:rsidP="00D1470B">
            <w:pPr>
              <w:pStyle w:val="a3"/>
              <w:rPr>
                <w:rFonts w:eastAsia="標楷體"/>
                <w:sz w:val="24"/>
              </w:rPr>
            </w:pPr>
            <w:r w:rsidRPr="00B227CF">
              <w:rPr>
                <w:rFonts w:eastAsia="標楷體"/>
                <w:sz w:val="24"/>
              </w:rPr>
              <w:t>復查</w:t>
            </w:r>
          </w:p>
        </w:tc>
        <w:tc>
          <w:tcPr>
            <w:tcW w:w="365" w:type="pct"/>
            <w:vAlign w:val="center"/>
          </w:tcPr>
          <w:p w:rsidR="00BE0254" w:rsidRPr="00B227CF" w:rsidRDefault="00BE0254" w:rsidP="00D1470B">
            <w:pPr>
              <w:pStyle w:val="a3"/>
              <w:jc w:val="center"/>
              <w:rPr>
                <w:rFonts w:eastAsia="標楷體"/>
                <w:sz w:val="24"/>
              </w:rPr>
            </w:pPr>
            <w:r w:rsidRPr="00B227CF">
              <w:rPr>
                <w:rFonts w:eastAsia="標楷體"/>
                <w:sz w:val="24"/>
              </w:rPr>
              <w:t>復</w:t>
            </w:r>
          </w:p>
        </w:tc>
        <w:tc>
          <w:tcPr>
            <w:tcW w:w="393" w:type="pct"/>
            <w:vAlign w:val="center"/>
          </w:tcPr>
          <w:p w:rsidR="00BE0254" w:rsidRPr="00B227CF" w:rsidRDefault="00BE0254" w:rsidP="00D1470B">
            <w:pPr>
              <w:pStyle w:val="a3"/>
              <w:jc w:val="center"/>
              <w:rPr>
                <w:rFonts w:eastAsia="標楷體"/>
                <w:sz w:val="24"/>
              </w:rPr>
            </w:pPr>
            <w:proofErr w:type="gramStart"/>
            <w:r w:rsidRPr="00B227CF">
              <w:rPr>
                <w:rFonts w:eastAsia="標楷體"/>
                <w:sz w:val="24"/>
              </w:rPr>
              <w:t>複</w:t>
            </w:r>
            <w:proofErr w:type="gramEnd"/>
          </w:p>
        </w:tc>
        <w:tc>
          <w:tcPr>
            <w:tcW w:w="718" w:type="pct"/>
            <w:vAlign w:val="center"/>
          </w:tcPr>
          <w:p w:rsidR="00BE0254" w:rsidRPr="00B227CF" w:rsidRDefault="00BE0254" w:rsidP="00DA374E">
            <w:pPr>
              <w:pStyle w:val="a3"/>
              <w:rPr>
                <w:rFonts w:eastAsia="標楷體"/>
                <w:sz w:val="24"/>
              </w:rPr>
            </w:pPr>
          </w:p>
        </w:tc>
      </w:tr>
      <w:tr w:rsidR="00DA374E" w:rsidRPr="00B227CF" w:rsidTr="00DA374E">
        <w:trPr>
          <w:trHeight w:val="340"/>
          <w:jc w:val="center"/>
        </w:trPr>
        <w:tc>
          <w:tcPr>
            <w:tcW w:w="965" w:type="pct"/>
            <w:vAlign w:val="center"/>
          </w:tcPr>
          <w:p w:rsidR="00BE0254" w:rsidRPr="00B227CF" w:rsidRDefault="00BE0254" w:rsidP="00D1470B">
            <w:pPr>
              <w:pStyle w:val="a3"/>
              <w:rPr>
                <w:rFonts w:eastAsia="標楷體"/>
                <w:sz w:val="24"/>
              </w:rPr>
            </w:pPr>
            <w:r w:rsidRPr="00B227CF">
              <w:rPr>
                <w:rFonts w:eastAsia="標楷體"/>
                <w:sz w:val="24"/>
              </w:rPr>
              <w:t>菸葉、菸酒</w:t>
            </w:r>
          </w:p>
        </w:tc>
        <w:tc>
          <w:tcPr>
            <w:tcW w:w="292" w:type="pct"/>
            <w:vAlign w:val="center"/>
          </w:tcPr>
          <w:p w:rsidR="00BE0254" w:rsidRPr="00B227CF" w:rsidRDefault="00BE0254" w:rsidP="00D1470B">
            <w:pPr>
              <w:pStyle w:val="a3"/>
              <w:jc w:val="center"/>
              <w:rPr>
                <w:rFonts w:eastAsia="標楷體"/>
                <w:sz w:val="24"/>
              </w:rPr>
            </w:pPr>
            <w:proofErr w:type="gramStart"/>
            <w:r w:rsidRPr="00B227CF">
              <w:rPr>
                <w:rFonts w:eastAsia="標楷體"/>
                <w:sz w:val="24"/>
              </w:rPr>
              <w:t>菸</w:t>
            </w:r>
            <w:proofErr w:type="gramEnd"/>
          </w:p>
        </w:tc>
        <w:tc>
          <w:tcPr>
            <w:tcW w:w="366" w:type="pct"/>
            <w:vAlign w:val="center"/>
          </w:tcPr>
          <w:p w:rsidR="00BE0254" w:rsidRPr="00B227CF" w:rsidRDefault="00BE0254" w:rsidP="00D1470B">
            <w:pPr>
              <w:pStyle w:val="a3"/>
              <w:jc w:val="center"/>
              <w:rPr>
                <w:rFonts w:eastAsia="標楷體"/>
                <w:sz w:val="24"/>
              </w:rPr>
            </w:pPr>
            <w:r w:rsidRPr="00B227CF">
              <w:rPr>
                <w:rFonts w:eastAsia="標楷體"/>
                <w:sz w:val="24"/>
              </w:rPr>
              <w:t>煙</w:t>
            </w:r>
          </w:p>
        </w:tc>
        <w:tc>
          <w:tcPr>
            <w:tcW w:w="878" w:type="pct"/>
            <w:vAlign w:val="center"/>
          </w:tcPr>
          <w:p w:rsidR="00BE0254" w:rsidRPr="00B227CF" w:rsidRDefault="00BE0254" w:rsidP="00DA374E">
            <w:pPr>
              <w:pStyle w:val="a3"/>
              <w:rPr>
                <w:rFonts w:eastAsia="標楷體"/>
                <w:sz w:val="24"/>
              </w:rPr>
            </w:pPr>
          </w:p>
        </w:tc>
        <w:tc>
          <w:tcPr>
            <w:tcW w:w="1023" w:type="pct"/>
            <w:vAlign w:val="center"/>
          </w:tcPr>
          <w:p w:rsidR="00BE0254" w:rsidRPr="00B227CF" w:rsidRDefault="00BE0254" w:rsidP="00D1470B">
            <w:pPr>
              <w:pStyle w:val="a3"/>
              <w:rPr>
                <w:rFonts w:eastAsia="標楷體"/>
                <w:sz w:val="24"/>
              </w:rPr>
            </w:pPr>
            <w:proofErr w:type="gramStart"/>
            <w:r w:rsidRPr="00B227CF">
              <w:rPr>
                <w:rFonts w:eastAsia="標楷體"/>
                <w:sz w:val="24"/>
              </w:rPr>
              <w:t>複</w:t>
            </w:r>
            <w:proofErr w:type="gramEnd"/>
            <w:r w:rsidRPr="00B227CF">
              <w:rPr>
                <w:rFonts w:eastAsia="標楷體"/>
                <w:sz w:val="24"/>
              </w:rPr>
              <w:t>驗</w:t>
            </w:r>
          </w:p>
        </w:tc>
        <w:tc>
          <w:tcPr>
            <w:tcW w:w="365" w:type="pct"/>
            <w:vAlign w:val="center"/>
          </w:tcPr>
          <w:p w:rsidR="00BE0254" w:rsidRPr="00B227CF" w:rsidRDefault="00BE0254" w:rsidP="00D1470B">
            <w:pPr>
              <w:pStyle w:val="a3"/>
              <w:jc w:val="center"/>
              <w:rPr>
                <w:rFonts w:eastAsia="標楷體"/>
                <w:sz w:val="24"/>
              </w:rPr>
            </w:pPr>
            <w:proofErr w:type="gramStart"/>
            <w:r w:rsidRPr="00B227CF">
              <w:rPr>
                <w:rFonts w:eastAsia="標楷體"/>
                <w:sz w:val="24"/>
              </w:rPr>
              <w:t>複</w:t>
            </w:r>
            <w:proofErr w:type="gramEnd"/>
          </w:p>
        </w:tc>
        <w:tc>
          <w:tcPr>
            <w:tcW w:w="393" w:type="pct"/>
            <w:vAlign w:val="center"/>
          </w:tcPr>
          <w:p w:rsidR="00BE0254" w:rsidRPr="00B227CF" w:rsidRDefault="00BE0254" w:rsidP="00D1470B">
            <w:pPr>
              <w:pStyle w:val="a3"/>
              <w:jc w:val="center"/>
              <w:rPr>
                <w:rFonts w:eastAsia="標楷體"/>
                <w:sz w:val="24"/>
              </w:rPr>
            </w:pPr>
            <w:r w:rsidRPr="00B227CF">
              <w:rPr>
                <w:rFonts w:eastAsia="標楷體"/>
                <w:sz w:val="24"/>
              </w:rPr>
              <w:t>復</w:t>
            </w:r>
          </w:p>
        </w:tc>
        <w:tc>
          <w:tcPr>
            <w:tcW w:w="718" w:type="pct"/>
            <w:vAlign w:val="center"/>
          </w:tcPr>
          <w:p w:rsidR="00BE0254" w:rsidRPr="00B227CF" w:rsidRDefault="00BE0254" w:rsidP="00DA374E">
            <w:pPr>
              <w:pStyle w:val="a3"/>
              <w:rPr>
                <w:rFonts w:eastAsia="標楷體"/>
                <w:sz w:val="24"/>
              </w:rPr>
            </w:pPr>
          </w:p>
        </w:tc>
      </w:tr>
      <w:tr w:rsidR="00DA374E" w:rsidRPr="00B227CF" w:rsidTr="00DA374E">
        <w:trPr>
          <w:trHeight w:val="340"/>
          <w:jc w:val="center"/>
        </w:trPr>
        <w:tc>
          <w:tcPr>
            <w:tcW w:w="965" w:type="pct"/>
            <w:vAlign w:val="center"/>
          </w:tcPr>
          <w:p w:rsidR="00BE0254" w:rsidRPr="00B227CF" w:rsidRDefault="00BE0254" w:rsidP="00D1470B">
            <w:pPr>
              <w:pStyle w:val="a3"/>
              <w:rPr>
                <w:rFonts w:eastAsia="標楷體"/>
                <w:sz w:val="24"/>
              </w:rPr>
            </w:pPr>
            <w:r w:rsidRPr="00B227CF">
              <w:rPr>
                <w:rFonts w:eastAsia="標楷體"/>
                <w:sz w:val="24"/>
              </w:rPr>
              <w:t>儘先、儘量</w:t>
            </w:r>
          </w:p>
        </w:tc>
        <w:tc>
          <w:tcPr>
            <w:tcW w:w="292" w:type="pct"/>
            <w:vAlign w:val="center"/>
          </w:tcPr>
          <w:p w:rsidR="00BE0254" w:rsidRPr="00B227CF" w:rsidRDefault="00BE0254" w:rsidP="00D1470B">
            <w:pPr>
              <w:pStyle w:val="a3"/>
              <w:jc w:val="center"/>
              <w:rPr>
                <w:rFonts w:eastAsia="標楷體"/>
                <w:sz w:val="24"/>
              </w:rPr>
            </w:pPr>
            <w:proofErr w:type="gramStart"/>
            <w:r w:rsidRPr="00B227CF">
              <w:rPr>
                <w:rFonts w:eastAsia="標楷體"/>
                <w:sz w:val="24"/>
              </w:rPr>
              <w:t>儘</w:t>
            </w:r>
            <w:proofErr w:type="gramEnd"/>
          </w:p>
        </w:tc>
        <w:tc>
          <w:tcPr>
            <w:tcW w:w="366" w:type="pct"/>
            <w:vAlign w:val="center"/>
          </w:tcPr>
          <w:p w:rsidR="00BE0254" w:rsidRPr="00B227CF" w:rsidRDefault="00BE0254" w:rsidP="00D1470B">
            <w:pPr>
              <w:pStyle w:val="a3"/>
              <w:jc w:val="center"/>
              <w:rPr>
                <w:rFonts w:eastAsia="標楷體"/>
                <w:sz w:val="24"/>
              </w:rPr>
            </w:pPr>
            <w:r w:rsidRPr="00B227CF">
              <w:rPr>
                <w:rFonts w:eastAsia="標楷體"/>
                <w:sz w:val="24"/>
              </w:rPr>
              <w:t>盡</w:t>
            </w:r>
          </w:p>
        </w:tc>
        <w:tc>
          <w:tcPr>
            <w:tcW w:w="878" w:type="pct"/>
            <w:vAlign w:val="center"/>
          </w:tcPr>
          <w:p w:rsidR="00BE0254" w:rsidRPr="00B227CF" w:rsidRDefault="00BE0254" w:rsidP="00DA374E">
            <w:pPr>
              <w:pStyle w:val="a3"/>
              <w:rPr>
                <w:rFonts w:eastAsia="標楷體"/>
                <w:sz w:val="24"/>
              </w:rPr>
            </w:pPr>
          </w:p>
        </w:tc>
        <w:tc>
          <w:tcPr>
            <w:tcW w:w="1023" w:type="pct"/>
            <w:vAlign w:val="center"/>
          </w:tcPr>
          <w:p w:rsidR="00BE0254" w:rsidRPr="00B227CF" w:rsidRDefault="00BE0254" w:rsidP="00D1470B">
            <w:pPr>
              <w:pStyle w:val="a3"/>
              <w:rPr>
                <w:rFonts w:eastAsia="標楷體"/>
                <w:sz w:val="24"/>
              </w:rPr>
            </w:pPr>
          </w:p>
        </w:tc>
        <w:tc>
          <w:tcPr>
            <w:tcW w:w="365" w:type="pct"/>
            <w:vAlign w:val="center"/>
          </w:tcPr>
          <w:p w:rsidR="00BE0254" w:rsidRPr="00B227CF" w:rsidRDefault="00BE0254" w:rsidP="00D1470B">
            <w:pPr>
              <w:pStyle w:val="a3"/>
              <w:jc w:val="center"/>
              <w:rPr>
                <w:rFonts w:eastAsia="標楷體"/>
                <w:sz w:val="24"/>
              </w:rPr>
            </w:pPr>
          </w:p>
        </w:tc>
        <w:tc>
          <w:tcPr>
            <w:tcW w:w="393" w:type="pct"/>
            <w:vAlign w:val="center"/>
          </w:tcPr>
          <w:p w:rsidR="00BE0254" w:rsidRPr="00B227CF" w:rsidRDefault="00BE0254" w:rsidP="00D1470B">
            <w:pPr>
              <w:pStyle w:val="a3"/>
              <w:jc w:val="center"/>
              <w:rPr>
                <w:rFonts w:eastAsia="標楷體"/>
                <w:sz w:val="24"/>
              </w:rPr>
            </w:pPr>
          </w:p>
        </w:tc>
        <w:tc>
          <w:tcPr>
            <w:tcW w:w="718" w:type="pct"/>
            <w:vAlign w:val="center"/>
          </w:tcPr>
          <w:p w:rsidR="00BE0254" w:rsidRPr="00B227CF" w:rsidRDefault="00BE0254" w:rsidP="00DA374E">
            <w:pPr>
              <w:pStyle w:val="a3"/>
              <w:rPr>
                <w:rFonts w:eastAsia="標楷體"/>
                <w:sz w:val="24"/>
              </w:rPr>
            </w:pPr>
          </w:p>
        </w:tc>
      </w:tr>
    </w:tbl>
    <w:p w:rsidR="00340F0A" w:rsidRDefault="00340F0A">
      <w:pPr>
        <w:rPr>
          <w:rFonts w:ascii="標楷體" w:eastAsia="標楷體" w:hAnsi="標楷體"/>
        </w:rPr>
      </w:pPr>
    </w:p>
    <w:p w:rsidR="00340F0A" w:rsidRDefault="00340F0A">
      <w:pPr>
        <w:widowControl/>
        <w:rPr>
          <w:rFonts w:ascii="標楷體" w:eastAsia="標楷體" w:hAnsi="標楷體"/>
        </w:rPr>
      </w:pPr>
      <w:r>
        <w:rPr>
          <w:rFonts w:ascii="標楷體" w:eastAsia="標楷體" w:hAnsi="標楷體"/>
        </w:rPr>
        <w:br w:type="page"/>
      </w:r>
    </w:p>
    <w:p w:rsidR="00340F0A" w:rsidRPr="00B227CF" w:rsidRDefault="000E49E1" w:rsidP="00B227CF">
      <w:pPr>
        <w:jc w:val="center"/>
        <w:rPr>
          <w:rFonts w:ascii="標楷體" w:eastAsia="標楷體" w:hAnsi="標楷體"/>
          <w:b/>
          <w:sz w:val="32"/>
          <w:szCs w:val="32"/>
        </w:rPr>
      </w:pPr>
      <w:r>
        <w:rPr>
          <w:rFonts w:ascii="標楷體" w:eastAsia="標楷體" w:hAnsi="標楷體" w:hint="eastAsia"/>
          <w:b/>
          <w:sz w:val="32"/>
          <w:szCs w:val="32"/>
        </w:rPr>
        <w:lastRenderedPageBreak/>
        <w:t>二、</w:t>
      </w:r>
      <w:r w:rsidR="00340F0A" w:rsidRPr="00B227CF">
        <w:rPr>
          <w:rFonts w:ascii="標楷體" w:eastAsia="標楷體" w:hAnsi="標楷體" w:hint="eastAsia"/>
          <w:b/>
          <w:sz w:val="32"/>
          <w:szCs w:val="32"/>
        </w:rPr>
        <w:t>法律統一用語表</w:t>
      </w:r>
    </w:p>
    <w:p w:rsidR="00340F0A" w:rsidRDefault="00340F0A" w:rsidP="00B227CF">
      <w:pPr>
        <w:jc w:val="right"/>
        <w:rPr>
          <w:rFonts w:ascii="標楷體" w:eastAsia="標楷體" w:hAnsi="標楷體"/>
          <w:sz w:val="20"/>
          <w:szCs w:val="20"/>
        </w:rPr>
      </w:pPr>
      <w:r w:rsidRPr="00B227CF">
        <w:rPr>
          <w:rFonts w:ascii="標楷體" w:eastAsia="標楷體" w:hAnsi="標楷體" w:hint="eastAsia"/>
          <w:sz w:val="20"/>
          <w:szCs w:val="20"/>
        </w:rPr>
        <w:t>62年3月13日立法院（第1屆）第51會期第5次會議認可</w:t>
      </w:r>
    </w:p>
    <w:p w:rsidR="00B227CF" w:rsidRPr="00B227CF" w:rsidRDefault="00B227CF" w:rsidP="00B227CF">
      <w:pPr>
        <w:jc w:val="right"/>
        <w:rPr>
          <w:rFonts w:ascii="標楷體" w:eastAsia="標楷體" w:hAnsi="標楷體"/>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8"/>
        <w:gridCol w:w="7166"/>
      </w:tblGrid>
      <w:tr w:rsidR="00340F0A" w:rsidRPr="00B227CF" w:rsidTr="00BE0254">
        <w:trPr>
          <w:trHeight w:val="510"/>
          <w:tblHeader/>
          <w:jc w:val="center"/>
        </w:trPr>
        <w:tc>
          <w:tcPr>
            <w:tcW w:w="1304" w:type="pct"/>
            <w:vAlign w:val="center"/>
          </w:tcPr>
          <w:p w:rsidR="00340F0A" w:rsidRPr="00B227CF" w:rsidRDefault="00BE0254" w:rsidP="00BE0254">
            <w:pPr>
              <w:pStyle w:val="a3"/>
              <w:jc w:val="distribute"/>
              <w:rPr>
                <w:rFonts w:ascii="標楷體" w:eastAsia="標楷體" w:hAnsi="標楷體"/>
                <w:sz w:val="24"/>
              </w:rPr>
            </w:pPr>
            <w:r>
              <w:rPr>
                <w:rFonts w:ascii="標楷體" w:eastAsia="標楷體" w:hAnsi="標楷體" w:hint="eastAsia"/>
                <w:kern w:val="0"/>
                <w:sz w:val="24"/>
              </w:rPr>
              <w:t>統一用語</w:t>
            </w:r>
          </w:p>
        </w:tc>
        <w:tc>
          <w:tcPr>
            <w:tcW w:w="3696" w:type="pct"/>
            <w:vAlign w:val="center"/>
          </w:tcPr>
          <w:p w:rsidR="00340F0A" w:rsidRPr="00B227CF" w:rsidRDefault="00BE0254" w:rsidP="00BE0254">
            <w:pPr>
              <w:pStyle w:val="a3"/>
              <w:jc w:val="distribute"/>
              <w:rPr>
                <w:rFonts w:ascii="標楷體" w:eastAsia="標楷體" w:hAnsi="標楷體"/>
                <w:sz w:val="24"/>
              </w:rPr>
            </w:pPr>
            <w:r>
              <w:rPr>
                <w:rFonts w:ascii="標楷體" w:eastAsia="標楷體" w:hAnsi="標楷體" w:hint="eastAsia"/>
                <w:sz w:val="24"/>
              </w:rPr>
              <w:t>說明</w:t>
            </w:r>
          </w:p>
        </w:tc>
      </w:tr>
      <w:tr w:rsidR="00340F0A" w:rsidRPr="00B227CF" w:rsidTr="00BE0254">
        <w:trPr>
          <w:trHeight w:val="510"/>
          <w:jc w:val="center"/>
        </w:trPr>
        <w:tc>
          <w:tcPr>
            <w:tcW w:w="1304" w:type="pct"/>
            <w:vAlign w:val="center"/>
          </w:tcPr>
          <w:p w:rsidR="00340F0A" w:rsidRPr="00B227CF" w:rsidRDefault="00340F0A" w:rsidP="00BE0254">
            <w:pPr>
              <w:pStyle w:val="a3"/>
              <w:rPr>
                <w:rFonts w:ascii="標楷體" w:eastAsia="標楷體" w:hAnsi="標楷體"/>
                <w:sz w:val="24"/>
              </w:rPr>
            </w:pPr>
            <w:r w:rsidRPr="00B227CF">
              <w:rPr>
                <w:rFonts w:ascii="標楷體" w:eastAsia="標楷體" w:hAnsi="標楷體" w:hint="eastAsia"/>
                <w:sz w:val="24"/>
              </w:rPr>
              <w:t>「設」機關</w:t>
            </w:r>
          </w:p>
        </w:tc>
        <w:tc>
          <w:tcPr>
            <w:tcW w:w="3696" w:type="pct"/>
            <w:vAlign w:val="center"/>
          </w:tcPr>
          <w:p w:rsidR="00340F0A" w:rsidRPr="00B227CF" w:rsidRDefault="00340F0A" w:rsidP="00BE0254">
            <w:pPr>
              <w:pStyle w:val="a3"/>
              <w:rPr>
                <w:rFonts w:ascii="標楷體" w:eastAsia="標楷體" w:hAnsi="標楷體"/>
                <w:sz w:val="24"/>
              </w:rPr>
            </w:pPr>
            <w:r w:rsidRPr="00B227CF">
              <w:rPr>
                <w:rFonts w:ascii="標楷體" w:eastAsia="標楷體" w:hAnsi="標楷體" w:hint="eastAsia"/>
                <w:sz w:val="24"/>
              </w:rPr>
              <w:t>如：「教育部組織法」第五條：「教育部設文化局，</w:t>
            </w:r>
            <w:r w:rsidRPr="00B227CF">
              <w:rPr>
                <w:rFonts w:ascii="標楷體" w:eastAsia="標楷體" w:hAnsi="標楷體"/>
                <w:position w:val="6"/>
                <w:sz w:val="24"/>
              </w:rPr>
              <w:t>…</w:t>
            </w:r>
            <w:proofErr w:type="gramStart"/>
            <w:r w:rsidRPr="00B227CF">
              <w:rPr>
                <w:rFonts w:ascii="標楷體" w:eastAsia="標楷體" w:hAnsi="標楷體"/>
                <w:position w:val="6"/>
                <w:sz w:val="24"/>
              </w:rPr>
              <w:t>…</w:t>
            </w:r>
            <w:proofErr w:type="gramEnd"/>
            <w:r w:rsidRPr="00B227CF">
              <w:rPr>
                <w:rFonts w:ascii="標楷體" w:eastAsia="標楷體" w:hAnsi="標楷體" w:hint="eastAsia"/>
                <w:sz w:val="24"/>
              </w:rPr>
              <w:t>」。</w:t>
            </w:r>
          </w:p>
        </w:tc>
      </w:tr>
      <w:tr w:rsidR="00340F0A" w:rsidRPr="00B227CF" w:rsidTr="00BE0254">
        <w:trPr>
          <w:trHeight w:val="510"/>
          <w:jc w:val="center"/>
        </w:trPr>
        <w:tc>
          <w:tcPr>
            <w:tcW w:w="1304" w:type="pct"/>
            <w:vAlign w:val="center"/>
          </w:tcPr>
          <w:p w:rsidR="00340F0A" w:rsidRPr="00B227CF" w:rsidRDefault="00340F0A" w:rsidP="00BE0254">
            <w:pPr>
              <w:pStyle w:val="a3"/>
              <w:rPr>
                <w:rFonts w:ascii="標楷體" w:eastAsia="標楷體" w:hAnsi="標楷體"/>
                <w:sz w:val="24"/>
              </w:rPr>
            </w:pPr>
            <w:r w:rsidRPr="00B227CF">
              <w:rPr>
                <w:rFonts w:ascii="標楷體" w:eastAsia="標楷體" w:hAnsi="標楷體" w:hint="eastAsia"/>
                <w:sz w:val="24"/>
              </w:rPr>
              <w:t>「置」人員</w:t>
            </w:r>
          </w:p>
        </w:tc>
        <w:tc>
          <w:tcPr>
            <w:tcW w:w="3696" w:type="pct"/>
            <w:vAlign w:val="center"/>
          </w:tcPr>
          <w:p w:rsidR="00340F0A" w:rsidRPr="00B227CF" w:rsidRDefault="00340F0A" w:rsidP="00BE0254">
            <w:pPr>
              <w:pStyle w:val="a3"/>
              <w:rPr>
                <w:rFonts w:ascii="標楷體" w:eastAsia="標楷體" w:hAnsi="標楷體"/>
                <w:sz w:val="24"/>
              </w:rPr>
            </w:pPr>
            <w:r w:rsidRPr="00B227CF">
              <w:rPr>
                <w:rFonts w:ascii="標楷體" w:eastAsia="標楷體" w:hAnsi="標楷體" w:hint="eastAsia"/>
                <w:sz w:val="24"/>
              </w:rPr>
              <w:t>如：「司法院組織法」第九條：「</w:t>
            </w:r>
            <w:proofErr w:type="gramStart"/>
            <w:r w:rsidRPr="00B227CF">
              <w:rPr>
                <w:rFonts w:ascii="標楷體" w:eastAsia="標楷體" w:hAnsi="標楷體" w:hint="eastAsia"/>
                <w:sz w:val="24"/>
              </w:rPr>
              <w:t>司法院置秘書長</w:t>
            </w:r>
            <w:proofErr w:type="gramEnd"/>
            <w:r w:rsidRPr="00B227CF">
              <w:rPr>
                <w:rFonts w:ascii="標楷體" w:eastAsia="標楷體" w:hAnsi="標楷體" w:hint="eastAsia"/>
                <w:sz w:val="24"/>
              </w:rPr>
              <w:t>一人，特任。</w:t>
            </w:r>
            <w:r w:rsidRPr="00B227CF">
              <w:rPr>
                <w:rFonts w:ascii="標楷體" w:eastAsia="標楷體" w:hAnsi="標楷體"/>
                <w:position w:val="6"/>
                <w:sz w:val="24"/>
              </w:rPr>
              <w:t>…</w:t>
            </w:r>
            <w:proofErr w:type="gramStart"/>
            <w:r w:rsidRPr="00B227CF">
              <w:rPr>
                <w:rFonts w:ascii="標楷體" w:eastAsia="標楷體" w:hAnsi="標楷體"/>
                <w:position w:val="6"/>
                <w:sz w:val="24"/>
              </w:rPr>
              <w:t>…</w:t>
            </w:r>
            <w:proofErr w:type="gramEnd"/>
            <w:r w:rsidRPr="00B227CF">
              <w:rPr>
                <w:rFonts w:ascii="標楷體" w:eastAsia="標楷體" w:hAnsi="標楷體" w:hint="eastAsia"/>
                <w:position w:val="6"/>
                <w:sz w:val="24"/>
              </w:rPr>
              <w:t>」</w:t>
            </w:r>
            <w:r w:rsidRPr="00B227CF">
              <w:rPr>
                <w:rFonts w:ascii="標楷體" w:eastAsia="標楷體" w:hAnsi="標楷體" w:hint="eastAsia"/>
                <w:sz w:val="24"/>
              </w:rPr>
              <w:t>。</w:t>
            </w:r>
          </w:p>
        </w:tc>
      </w:tr>
      <w:tr w:rsidR="00340F0A" w:rsidRPr="00B227CF" w:rsidTr="00BE0254">
        <w:trPr>
          <w:trHeight w:val="510"/>
          <w:jc w:val="center"/>
        </w:trPr>
        <w:tc>
          <w:tcPr>
            <w:tcW w:w="1304" w:type="pct"/>
            <w:vAlign w:val="center"/>
          </w:tcPr>
          <w:p w:rsidR="00340F0A" w:rsidRPr="00B227CF" w:rsidRDefault="00340F0A" w:rsidP="00BE0254">
            <w:pPr>
              <w:pStyle w:val="a3"/>
              <w:rPr>
                <w:rFonts w:ascii="標楷體" w:eastAsia="標楷體" w:hAnsi="標楷體"/>
                <w:sz w:val="24"/>
              </w:rPr>
            </w:pPr>
            <w:r w:rsidRPr="00B227CF">
              <w:rPr>
                <w:rFonts w:ascii="標楷體" w:eastAsia="標楷體" w:hAnsi="標楷體" w:hint="eastAsia"/>
                <w:sz w:val="24"/>
              </w:rPr>
              <w:t>「第九十八條」</w:t>
            </w:r>
          </w:p>
        </w:tc>
        <w:tc>
          <w:tcPr>
            <w:tcW w:w="3696" w:type="pct"/>
            <w:vAlign w:val="center"/>
          </w:tcPr>
          <w:p w:rsidR="00340F0A" w:rsidRPr="00B227CF" w:rsidRDefault="00340F0A" w:rsidP="00BE0254">
            <w:pPr>
              <w:pStyle w:val="a3"/>
              <w:rPr>
                <w:rFonts w:ascii="標楷體" w:eastAsia="標楷體" w:hAnsi="標楷體"/>
                <w:sz w:val="24"/>
              </w:rPr>
            </w:pPr>
            <w:r w:rsidRPr="00B227CF">
              <w:rPr>
                <w:rFonts w:ascii="標楷體" w:eastAsia="標楷體" w:hAnsi="標楷體" w:hint="eastAsia"/>
                <w:sz w:val="24"/>
              </w:rPr>
              <w:t>不寫為：「第九八條」。</w:t>
            </w:r>
          </w:p>
        </w:tc>
      </w:tr>
      <w:tr w:rsidR="00340F0A" w:rsidRPr="00B227CF" w:rsidTr="00BE0254">
        <w:trPr>
          <w:trHeight w:val="510"/>
          <w:jc w:val="center"/>
        </w:trPr>
        <w:tc>
          <w:tcPr>
            <w:tcW w:w="1304" w:type="pct"/>
            <w:vAlign w:val="center"/>
          </w:tcPr>
          <w:p w:rsidR="00340F0A" w:rsidRPr="00B227CF" w:rsidRDefault="00340F0A" w:rsidP="00BE0254">
            <w:pPr>
              <w:pStyle w:val="a3"/>
              <w:rPr>
                <w:rFonts w:ascii="標楷體" w:eastAsia="標楷體" w:hAnsi="標楷體"/>
                <w:sz w:val="24"/>
              </w:rPr>
            </w:pPr>
            <w:r w:rsidRPr="00B227CF">
              <w:rPr>
                <w:rFonts w:ascii="標楷體" w:eastAsia="標楷體" w:hAnsi="標楷體" w:hint="eastAsia"/>
                <w:sz w:val="24"/>
              </w:rPr>
              <w:t>「第一百條」</w:t>
            </w:r>
          </w:p>
        </w:tc>
        <w:tc>
          <w:tcPr>
            <w:tcW w:w="3696" w:type="pct"/>
            <w:vAlign w:val="center"/>
          </w:tcPr>
          <w:p w:rsidR="00340F0A" w:rsidRPr="00B227CF" w:rsidRDefault="00340F0A" w:rsidP="00BE0254">
            <w:pPr>
              <w:pStyle w:val="a3"/>
              <w:rPr>
                <w:rFonts w:ascii="標楷體" w:eastAsia="標楷體" w:hAnsi="標楷體"/>
                <w:sz w:val="24"/>
              </w:rPr>
            </w:pPr>
            <w:r w:rsidRPr="00B227CF">
              <w:rPr>
                <w:rFonts w:ascii="標楷體" w:eastAsia="標楷體" w:hAnsi="標楷體" w:hint="eastAsia"/>
                <w:sz w:val="24"/>
              </w:rPr>
              <w:t>不寫為：「第一００條」。</w:t>
            </w:r>
          </w:p>
        </w:tc>
      </w:tr>
      <w:tr w:rsidR="00340F0A" w:rsidRPr="00B227CF" w:rsidTr="00BE0254">
        <w:trPr>
          <w:trHeight w:val="510"/>
          <w:jc w:val="center"/>
        </w:trPr>
        <w:tc>
          <w:tcPr>
            <w:tcW w:w="1304" w:type="pct"/>
            <w:vAlign w:val="center"/>
          </w:tcPr>
          <w:p w:rsidR="00340F0A" w:rsidRPr="00B227CF" w:rsidRDefault="00340F0A" w:rsidP="00BE0254">
            <w:pPr>
              <w:pStyle w:val="a3"/>
              <w:rPr>
                <w:rFonts w:ascii="標楷體" w:eastAsia="標楷體" w:hAnsi="標楷體"/>
                <w:sz w:val="24"/>
              </w:rPr>
            </w:pPr>
            <w:r w:rsidRPr="00B227CF">
              <w:rPr>
                <w:rFonts w:ascii="標楷體" w:eastAsia="標楷體" w:hAnsi="標楷體" w:hint="eastAsia"/>
                <w:sz w:val="24"/>
              </w:rPr>
              <w:t>「第一百十八條」</w:t>
            </w:r>
          </w:p>
        </w:tc>
        <w:tc>
          <w:tcPr>
            <w:tcW w:w="3696" w:type="pct"/>
            <w:vAlign w:val="center"/>
          </w:tcPr>
          <w:p w:rsidR="00340F0A" w:rsidRPr="00B227CF" w:rsidRDefault="00340F0A" w:rsidP="00BE0254">
            <w:pPr>
              <w:pStyle w:val="a3"/>
              <w:rPr>
                <w:rFonts w:ascii="標楷體" w:eastAsia="標楷體" w:hAnsi="標楷體"/>
                <w:sz w:val="24"/>
              </w:rPr>
            </w:pPr>
            <w:r w:rsidRPr="00B227CF">
              <w:rPr>
                <w:rFonts w:ascii="標楷體" w:eastAsia="標楷體" w:hAnsi="標楷體" w:hint="eastAsia"/>
                <w:sz w:val="24"/>
              </w:rPr>
              <w:t>不寫為：「第一百『</w:t>
            </w:r>
            <w:proofErr w:type="gramStart"/>
            <w:r w:rsidRPr="00B227CF">
              <w:rPr>
                <w:rFonts w:ascii="標楷體" w:eastAsia="標楷體" w:hAnsi="標楷體" w:hint="eastAsia"/>
                <w:sz w:val="24"/>
              </w:rPr>
              <w:t>一</w:t>
            </w:r>
            <w:proofErr w:type="gramEnd"/>
            <w:r w:rsidRPr="00B227CF">
              <w:rPr>
                <w:rFonts w:ascii="標楷體" w:eastAsia="標楷體" w:hAnsi="標楷體" w:hint="eastAsia"/>
                <w:sz w:val="24"/>
              </w:rPr>
              <w:t>』十八條」。</w:t>
            </w:r>
          </w:p>
        </w:tc>
      </w:tr>
      <w:tr w:rsidR="00340F0A" w:rsidRPr="00B227CF" w:rsidTr="00BE0254">
        <w:trPr>
          <w:trHeight w:val="510"/>
          <w:jc w:val="center"/>
        </w:trPr>
        <w:tc>
          <w:tcPr>
            <w:tcW w:w="1304" w:type="pct"/>
            <w:vAlign w:val="center"/>
          </w:tcPr>
          <w:p w:rsidR="00340F0A" w:rsidRPr="00B227CF" w:rsidRDefault="00340F0A" w:rsidP="00BE0254">
            <w:pPr>
              <w:pStyle w:val="a3"/>
              <w:rPr>
                <w:rFonts w:ascii="標楷體" w:eastAsia="標楷體" w:hAnsi="標楷體"/>
                <w:sz w:val="24"/>
              </w:rPr>
            </w:pPr>
            <w:r w:rsidRPr="00B227CF">
              <w:rPr>
                <w:rFonts w:ascii="標楷體" w:eastAsia="標楷體" w:hAnsi="標楷體" w:hint="eastAsia"/>
                <w:sz w:val="24"/>
              </w:rPr>
              <w:t>「自公布日施行」</w:t>
            </w:r>
          </w:p>
        </w:tc>
        <w:tc>
          <w:tcPr>
            <w:tcW w:w="3696" w:type="pct"/>
            <w:vAlign w:val="center"/>
          </w:tcPr>
          <w:p w:rsidR="00340F0A" w:rsidRPr="00B227CF" w:rsidRDefault="00340F0A" w:rsidP="00BE0254">
            <w:pPr>
              <w:pStyle w:val="a3"/>
              <w:rPr>
                <w:rFonts w:ascii="標楷體" w:eastAsia="標楷體" w:hAnsi="標楷體"/>
                <w:sz w:val="24"/>
              </w:rPr>
            </w:pPr>
            <w:r w:rsidRPr="00B227CF">
              <w:rPr>
                <w:rFonts w:ascii="標楷體" w:eastAsia="標楷體" w:hAnsi="標楷體" w:hint="eastAsia"/>
                <w:sz w:val="24"/>
              </w:rPr>
              <w:t>不寫為：「自公『</w:t>
            </w:r>
            <w:proofErr w:type="gramStart"/>
            <w:r w:rsidRPr="00B227CF">
              <w:rPr>
                <w:rFonts w:ascii="標楷體" w:eastAsia="標楷體" w:hAnsi="標楷體" w:hint="eastAsia"/>
                <w:sz w:val="24"/>
              </w:rPr>
              <w:t>佈</w:t>
            </w:r>
            <w:proofErr w:type="gramEnd"/>
            <w:r w:rsidRPr="00B227CF">
              <w:rPr>
                <w:rFonts w:ascii="標楷體" w:eastAsia="標楷體" w:hAnsi="標楷體" w:hint="eastAsia"/>
                <w:sz w:val="24"/>
              </w:rPr>
              <w:t>』『之』日施行」。</w:t>
            </w:r>
          </w:p>
        </w:tc>
      </w:tr>
      <w:tr w:rsidR="00340F0A" w:rsidRPr="00B227CF" w:rsidTr="00BE0254">
        <w:trPr>
          <w:trHeight w:val="510"/>
          <w:jc w:val="center"/>
        </w:trPr>
        <w:tc>
          <w:tcPr>
            <w:tcW w:w="1304" w:type="pct"/>
            <w:vAlign w:val="center"/>
          </w:tcPr>
          <w:p w:rsidR="00340F0A" w:rsidRPr="00B227CF" w:rsidRDefault="00340F0A" w:rsidP="00BE0254">
            <w:pPr>
              <w:pStyle w:val="a3"/>
              <w:rPr>
                <w:rFonts w:ascii="標楷體" w:eastAsia="標楷體" w:hAnsi="標楷體"/>
                <w:sz w:val="24"/>
              </w:rPr>
            </w:pPr>
            <w:r w:rsidRPr="00B227CF">
              <w:rPr>
                <w:rFonts w:ascii="標楷體" w:eastAsia="標楷體" w:hAnsi="標楷體" w:hint="eastAsia"/>
                <w:sz w:val="24"/>
              </w:rPr>
              <w:t>「處」五年以下有期徒刑</w:t>
            </w:r>
          </w:p>
        </w:tc>
        <w:tc>
          <w:tcPr>
            <w:tcW w:w="3696" w:type="pct"/>
            <w:vAlign w:val="center"/>
          </w:tcPr>
          <w:p w:rsidR="00340F0A" w:rsidRPr="00B227CF" w:rsidRDefault="00340F0A" w:rsidP="00BE0254">
            <w:pPr>
              <w:pStyle w:val="a3"/>
              <w:rPr>
                <w:rFonts w:ascii="標楷體" w:eastAsia="標楷體" w:hAnsi="標楷體"/>
                <w:sz w:val="24"/>
              </w:rPr>
            </w:pPr>
            <w:r w:rsidRPr="00B227CF">
              <w:rPr>
                <w:rFonts w:ascii="標楷體" w:eastAsia="標楷體" w:hAnsi="標楷體" w:hint="eastAsia"/>
                <w:sz w:val="24"/>
              </w:rPr>
              <w:t>自由刑之處分，用「處」，不用「科」。</w:t>
            </w:r>
          </w:p>
        </w:tc>
      </w:tr>
      <w:tr w:rsidR="00340F0A" w:rsidRPr="00B227CF" w:rsidTr="00BE0254">
        <w:trPr>
          <w:trHeight w:val="510"/>
          <w:jc w:val="center"/>
        </w:trPr>
        <w:tc>
          <w:tcPr>
            <w:tcW w:w="1304" w:type="pct"/>
            <w:vAlign w:val="center"/>
          </w:tcPr>
          <w:p w:rsidR="00340F0A" w:rsidRPr="00B227CF" w:rsidRDefault="00340F0A" w:rsidP="00BE0254">
            <w:pPr>
              <w:pStyle w:val="a3"/>
              <w:rPr>
                <w:rFonts w:ascii="標楷體" w:eastAsia="標楷體" w:hAnsi="標楷體"/>
                <w:sz w:val="24"/>
              </w:rPr>
            </w:pPr>
            <w:r w:rsidRPr="00B227CF">
              <w:rPr>
                <w:rFonts w:ascii="標楷體" w:eastAsia="標楷體" w:hAnsi="標楷體" w:hint="eastAsia"/>
                <w:sz w:val="24"/>
              </w:rPr>
              <w:t>「科」五千元以下罰金</w:t>
            </w:r>
          </w:p>
        </w:tc>
        <w:tc>
          <w:tcPr>
            <w:tcW w:w="3696" w:type="pct"/>
            <w:vAlign w:val="center"/>
          </w:tcPr>
          <w:p w:rsidR="00340F0A" w:rsidRPr="00B227CF" w:rsidRDefault="00340F0A" w:rsidP="00BE0254">
            <w:pPr>
              <w:pStyle w:val="a3"/>
              <w:rPr>
                <w:rFonts w:ascii="標楷體" w:eastAsia="標楷體" w:hAnsi="標楷體"/>
                <w:sz w:val="24"/>
              </w:rPr>
            </w:pPr>
            <w:r w:rsidRPr="00B227CF">
              <w:rPr>
                <w:rFonts w:ascii="標楷體" w:eastAsia="標楷體" w:hAnsi="標楷體" w:hint="eastAsia"/>
                <w:sz w:val="24"/>
              </w:rPr>
              <w:t>罰金用「科」不用「處」，且不寫為：「科五千元以下『之』罰金」。</w:t>
            </w:r>
          </w:p>
        </w:tc>
      </w:tr>
      <w:tr w:rsidR="00340F0A" w:rsidRPr="00B227CF" w:rsidTr="00BE0254">
        <w:trPr>
          <w:trHeight w:val="510"/>
          <w:jc w:val="center"/>
        </w:trPr>
        <w:tc>
          <w:tcPr>
            <w:tcW w:w="1304" w:type="pct"/>
            <w:vAlign w:val="center"/>
          </w:tcPr>
          <w:p w:rsidR="00340F0A" w:rsidRPr="00B227CF" w:rsidRDefault="00340F0A" w:rsidP="00BE0254">
            <w:pPr>
              <w:pStyle w:val="a3"/>
              <w:rPr>
                <w:rFonts w:ascii="標楷體" w:eastAsia="標楷體" w:hAnsi="標楷體"/>
                <w:sz w:val="24"/>
              </w:rPr>
            </w:pPr>
            <w:r w:rsidRPr="00B227CF">
              <w:rPr>
                <w:rFonts w:ascii="標楷體" w:eastAsia="標楷體" w:hAnsi="標楷體" w:hint="eastAsia"/>
                <w:sz w:val="24"/>
              </w:rPr>
              <w:t>「處」五千元以下罰鍰</w:t>
            </w:r>
          </w:p>
        </w:tc>
        <w:tc>
          <w:tcPr>
            <w:tcW w:w="3696" w:type="pct"/>
            <w:vAlign w:val="center"/>
          </w:tcPr>
          <w:p w:rsidR="00340F0A" w:rsidRPr="00B227CF" w:rsidRDefault="00340F0A" w:rsidP="00BE0254">
            <w:pPr>
              <w:pStyle w:val="a3"/>
              <w:spacing w:afterLines="50" w:after="180"/>
              <w:rPr>
                <w:rFonts w:ascii="標楷體" w:eastAsia="標楷體" w:hAnsi="標楷體"/>
                <w:sz w:val="24"/>
              </w:rPr>
            </w:pPr>
            <w:r w:rsidRPr="00B227CF">
              <w:rPr>
                <w:rFonts w:ascii="標楷體" w:eastAsia="標楷體" w:hAnsi="標楷體" w:hint="eastAsia"/>
                <w:sz w:val="24"/>
              </w:rPr>
              <w:t>罰鍰用「處」不用「科」，且不寫為：「處五千元以下『之』罰鍰」。</w:t>
            </w:r>
          </w:p>
        </w:tc>
      </w:tr>
      <w:tr w:rsidR="00340F0A" w:rsidRPr="00B227CF" w:rsidTr="00BE0254">
        <w:trPr>
          <w:trHeight w:val="510"/>
          <w:jc w:val="center"/>
        </w:trPr>
        <w:tc>
          <w:tcPr>
            <w:tcW w:w="1304" w:type="pct"/>
            <w:vAlign w:val="center"/>
          </w:tcPr>
          <w:p w:rsidR="00340F0A" w:rsidRPr="00B227CF" w:rsidRDefault="00340F0A" w:rsidP="00BE0254">
            <w:pPr>
              <w:pStyle w:val="a3"/>
              <w:rPr>
                <w:rFonts w:ascii="標楷體" w:eastAsia="標楷體" w:hAnsi="標楷體"/>
                <w:sz w:val="24"/>
              </w:rPr>
            </w:pPr>
            <w:proofErr w:type="gramStart"/>
            <w:r w:rsidRPr="00B227CF">
              <w:rPr>
                <w:rFonts w:ascii="標楷體" w:eastAsia="標楷體" w:hAnsi="標楷體" w:hint="eastAsia"/>
                <w:sz w:val="24"/>
              </w:rPr>
              <w:t>準</w:t>
            </w:r>
            <w:proofErr w:type="gramEnd"/>
            <w:r w:rsidRPr="00B227CF">
              <w:rPr>
                <w:rFonts w:ascii="標楷體" w:eastAsia="標楷體" w:hAnsi="標楷體" w:hint="eastAsia"/>
                <w:sz w:val="24"/>
              </w:rPr>
              <w:t>用「第○條」之規定</w:t>
            </w:r>
          </w:p>
        </w:tc>
        <w:tc>
          <w:tcPr>
            <w:tcW w:w="3696" w:type="pct"/>
            <w:vAlign w:val="center"/>
          </w:tcPr>
          <w:p w:rsidR="00340F0A" w:rsidRPr="00B227CF" w:rsidRDefault="00340F0A" w:rsidP="00BE0254">
            <w:pPr>
              <w:pStyle w:val="a3"/>
              <w:spacing w:afterLines="50" w:after="180"/>
              <w:rPr>
                <w:rFonts w:ascii="標楷體" w:eastAsia="標楷體" w:hAnsi="標楷體"/>
                <w:sz w:val="24"/>
              </w:rPr>
            </w:pPr>
            <w:r w:rsidRPr="00B227CF">
              <w:rPr>
                <w:rFonts w:ascii="標楷體" w:eastAsia="標楷體" w:hAnsi="標楷體" w:hint="eastAsia"/>
                <w:sz w:val="24"/>
              </w:rPr>
              <w:t>法律條文中，引用本法其他條文時，不寫「『本法』第○條」而</w:t>
            </w:r>
            <w:proofErr w:type="gramStart"/>
            <w:r w:rsidRPr="00B227CF">
              <w:rPr>
                <w:rFonts w:ascii="標楷體" w:eastAsia="標楷體" w:hAnsi="標楷體" w:hint="eastAsia"/>
                <w:sz w:val="24"/>
              </w:rPr>
              <w:t>逕</w:t>
            </w:r>
            <w:proofErr w:type="gramEnd"/>
            <w:r w:rsidRPr="00B227CF">
              <w:rPr>
                <w:rFonts w:ascii="標楷體" w:eastAsia="標楷體" w:hAnsi="標楷體" w:hint="eastAsia"/>
                <w:sz w:val="24"/>
              </w:rPr>
              <w:t>書「第○條」。如：「違反第二十條規定者，科五千元以下罰金」。</w:t>
            </w:r>
          </w:p>
        </w:tc>
      </w:tr>
      <w:tr w:rsidR="00340F0A" w:rsidRPr="00B227CF" w:rsidTr="00BE0254">
        <w:trPr>
          <w:trHeight w:val="510"/>
          <w:jc w:val="center"/>
        </w:trPr>
        <w:tc>
          <w:tcPr>
            <w:tcW w:w="1304" w:type="pct"/>
            <w:vAlign w:val="center"/>
          </w:tcPr>
          <w:p w:rsidR="00340F0A" w:rsidRPr="00B227CF" w:rsidRDefault="00340F0A" w:rsidP="00BE0254">
            <w:pPr>
              <w:pStyle w:val="a3"/>
              <w:rPr>
                <w:rFonts w:ascii="標楷體" w:eastAsia="標楷體" w:hAnsi="標楷體"/>
                <w:sz w:val="24"/>
              </w:rPr>
            </w:pPr>
            <w:r w:rsidRPr="00B227CF">
              <w:rPr>
                <w:rFonts w:ascii="標楷體" w:eastAsia="標楷體" w:hAnsi="標楷體" w:hint="eastAsia"/>
                <w:sz w:val="24"/>
              </w:rPr>
              <w:t>「第二項」之未遂犯罰之</w:t>
            </w:r>
          </w:p>
        </w:tc>
        <w:tc>
          <w:tcPr>
            <w:tcW w:w="3696" w:type="pct"/>
            <w:vAlign w:val="center"/>
          </w:tcPr>
          <w:p w:rsidR="00340F0A" w:rsidRPr="00B227CF" w:rsidRDefault="00340F0A" w:rsidP="00BE0254">
            <w:pPr>
              <w:pStyle w:val="a3"/>
              <w:spacing w:afterLines="50" w:after="180"/>
              <w:rPr>
                <w:rFonts w:ascii="標楷體" w:eastAsia="標楷體" w:hAnsi="標楷體"/>
                <w:sz w:val="24"/>
              </w:rPr>
            </w:pPr>
            <w:r w:rsidRPr="00B227CF">
              <w:rPr>
                <w:rFonts w:ascii="標楷體" w:eastAsia="標楷體" w:hAnsi="標楷體" w:hint="eastAsia"/>
                <w:sz w:val="24"/>
              </w:rPr>
              <w:t>法律條文中，引用本條其他各項規定時，不寫「『本條』第○項」，而</w:t>
            </w:r>
            <w:proofErr w:type="gramStart"/>
            <w:r w:rsidRPr="00B227CF">
              <w:rPr>
                <w:rFonts w:ascii="標楷體" w:eastAsia="標楷體" w:hAnsi="標楷體" w:hint="eastAsia"/>
                <w:sz w:val="24"/>
              </w:rPr>
              <w:t>逕</w:t>
            </w:r>
            <w:proofErr w:type="gramEnd"/>
            <w:r w:rsidRPr="00B227CF">
              <w:rPr>
                <w:rFonts w:ascii="標楷體" w:eastAsia="標楷體" w:hAnsi="標楷體" w:hint="eastAsia"/>
                <w:sz w:val="24"/>
              </w:rPr>
              <w:t>書「第○項」。如刑法第三十七條第四項「依第一項宣告褫奪公權者，自裁判確定時發生效力。」</w:t>
            </w:r>
          </w:p>
        </w:tc>
      </w:tr>
      <w:tr w:rsidR="00340F0A" w:rsidRPr="00B227CF" w:rsidTr="00BE0254">
        <w:trPr>
          <w:trHeight w:val="510"/>
          <w:jc w:val="center"/>
        </w:trPr>
        <w:tc>
          <w:tcPr>
            <w:tcW w:w="1304" w:type="pct"/>
            <w:vAlign w:val="center"/>
          </w:tcPr>
          <w:p w:rsidR="00340F0A" w:rsidRPr="00B227CF" w:rsidRDefault="00340F0A" w:rsidP="00BE0254">
            <w:pPr>
              <w:pStyle w:val="a3"/>
              <w:rPr>
                <w:rFonts w:ascii="標楷體" w:eastAsia="標楷體" w:hAnsi="標楷體"/>
                <w:sz w:val="24"/>
              </w:rPr>
            </w:pPr>
            <w:r w:rsidRPr="00B227CF">
              <w:rPr>
                <w:rFonts w:ascii="標楷體" w:eastAsia="標楷體" w:hAnsi="標楷體" w:hint="eastAsia"/>
                <w:sz w:val="24"/>
              </w:rPr>
              <w:t>「制定」與「訂定」</w:t>
            </w:r>
          </w:p>
        </w:tc>
        <w:tc>
          <w:tcPr>
            <w:tcW w:w="3696" w:type="pct"/>
            <w:vAlign w:val="center"/>
          </w:tcPr>
          <w:p w:rsidR="00340F0A" w:rsidRPr="00B227CF" w:rsidRDefault="00340F0A" w:rsidP="00BE0254">
            <w:pPr>
              <w:pStyle w:val="a3"/>
              <w:spacing w:afterLines="50" w:after="180"/>
              <w:rPr>
                <w:rFonts w:ascii="標楷體" w:eastAsia="標楷體" w:hAnsi="標楷體"/>
                <w:sz w:val="24"/>
              </w:rPr>
            </w:pPr>
            <w:r w:rsidRPr="00B227CF">
              <w:rPr>
                <w:rFonts w:ascii="標楷體" w:eastAsia="標楷體" w:hAnsi="標楷體" w:hint="eastAsia"/>
                <w:sz w:val="24"/>
              </w:rPr>
              <w:t>法律之「創制」，用「制定」；行政命令之制作，用「訂定」。</w:t>
            </w:r>
          </w:p>
        </w:tc>
      </w:tr>
      <w:tr w:rsidR="00340F0A" w:rsidRPr="00B227CF" w:rsidTr="00BE0254">
        <w:trPr>
          <w:trHeight w:val="510"/>
          <w:jc w:val="center"/>
        </w:trPr>
        <w:tc>
          <w:tcPr>
            <w:tcW w:w="1304" w:type="pct"/>
            <w:vAlign w:val="center"/>
          </w:tcPr>
          <w:p w:rsidR="00340F0A" w:rsidRPr="00B227CF" w:rsidRDefault="00340F0A" w:rsidP="00BE0254">
            <w:pPr>
              <w:pStyle w:val="a3"/>
              <w:rPr>
                <w:rFonts w:ascii="標楷體" w:eastAsia="標楷體" w:hAnsi="標楷體"/>
                <w:sz w:val="24"/>
              </w:rPr>
            </w:pPr>
            <w:r w:rsidRPr="00B227CF">
              <w:rPr>
                <w:rFonts w:ascii="標楷體" w:eastAsia="標楷體" w:hAnsi="標楷體" w:hint="eastAsia"/>
                <w:sz w:val="24"/>
              </w:rPr>
              <w:t>「製定」、「製作」</w:t>
            </w:r>
          </w:p>
        </w:tc>
        <w:tc>
          <w:tcPr>
            <w:tcW w:w="3696" w:type="pct"/>
            <w:vAlign w:val="center"/>
          </w:tcPr>
          <w:p w:rsidR="00340F0A" w:rsidRPr="00B227CF" w:rsidRDefault="00340F0A" w:rsidP="00BE0254">
            <w:pPr>
              <w:pStyle w:val="a3"/>
              <w:spacing w:afterLines="50" w:after="180"/>
              <w:rPr>
                <w:rFonts w:ascii="標楷體" w:eastAsia="標楷體" w:hAnsi="標楷體"/>
                <w:sz w:val="24"/>
              </w:rPr>
            </w:pPr>
            <w:r w:rsidRPr="00B227CF">
              <w:rPr>
                <w:rFonts w:ascii="標楷體" w:eastAsia="標楷體" w:hAnsi="標楷體" w:hint="eastAsia"/>
                <w:sz w:val="24"/>
              </w:rPr>
              <w:t>書、表、證照、</w:t>
            </w:r>
            <w:proofErr w:type="gramStart"/>
            <w:r w:rsidRPr="00B227CF">
              <w:rPr>
                <w:rFonts w:ascii="標楷體" w:eastAsia="標楷體" w:hAnsi="標楷體" w:hint="eastAsia"/>
                <w:sz w:val="24"/>
              </w:rPr>
              <w:t>冊據等</w:t>
            </w:r>
            <w:proofErr w:type="gramEnd"/>
            <w:r w:rsidRPr="00B227CF">
              <w:rPr>
                <w:rFonts w:ascii="標楷體" w:eastAsia="標楷體" w:hAnsi="標楷體" w:hint="eastAsia"/>
                <w:sz w:val="24"/>
              </w:rPr>
              <w:t>，公文書之製成用「製定」或「製作」，即用「製」不用「制」。</w:t>
            </w:r>
          </w:p>
        </w:tc>
      </w:tr>
      <w:tr w:rsidR="00340F0A" w:rsidRPr="00B227CF" w:rsidTr="00BE0254">
        <w:trPr>
          <w:trHeight w:val="510"/>
          <w:jc w:val="center"/>
        </w:trPr>
        <w:tc>
          <w:tcPr>
            <w:tcW w:w="1304" w:type="pct"/>
            <w:vAlign w:val="center"/>
          </w:tcPr>
          <w:p w:rsidR="00340F0A" w:rsidRPr="00B227CF" w:rsidRDefault="00340F0A" w:rsidP="00BE0254">
            <w:pPr>
              <w:pStyle w:val="a3"/>
              <w:rPr>
                <w:rFonts w:ascii="標楷體" w:eastAsia="標楷體" w:hAnsi="標楷體"/>
                <w:sz w:val="24"/>
              </w:rPr>
            </w:pPr>
            <w:r w:rsidRPr="00B227CF">
              <w:rPr>
                <w:rFonts w:ascii="標楷體" w:eastAsia="標楷體" w:hAnsi="標楷體" w:hint="eastAsia"/>
                <w:sz w:val="24"/>
              </w:rPr>
              <w:t>「一、二、三、四、五、六、七、八、九、十、百、千」</w:t>
            </w:r>
          </w:p>
        </w:tc>
        <w:tc>
          <w:tcPr>
            <w:tcW w:w="3696" w:type="pct"/>
            <w:vAlign w:val="center"/>
          </w:tcPr>
          <w:p w:rsidR="00340F0A" w:rsidRPr="00B227CF" w:rsidRDefault="00340F0A" w:rsidP="00BE0254">
            <w:pPr>
              <w:pStyle w:val="a3"/>
              <w:rPr>
                <w:rFonts w:ascii="標楷體" w:eastAsia="標楷體" w:hAnsi="標楷體"/>
                <w:sz w:val="24"/>
              </w:rPr>
            </w:pPr>
            <w:r w:rsidRPr="00B227CF">
              <w:rPr>
                <w:rFonts w:ascii="標楷體" w:eastAsia="標楷體" w:hAnsi="標楷體" w:hint="eastAsia"/>
                <w:sz w:val="24"/>
              </w:rPr>
              <w:t>法律條文中之序數不用大寫，即不寫為「壹、貳、叁、肆、伍、陸、柒、捌、玖、佰、仟」。</w:t>
            </w:r>
          </w:p>
        </w:tc>
      </w:tr>
      <w:tr w:rsidR="00340F0A" w:rsidRPr="00B227CF" w:rsidTr="00BE0254">
        <w:trPr>
          <w:trHeight w:val="510"/>
          <w:jc w:val="center"/>
        </w:trPr>
        <w:tc>
          <w:tcPr>
            <w:tcW w:w="1304" w:type="pct"/>
            <w:vAlign w:val="center"/>
          </w:tcPr>
          <w:p w:rsidR="00340F0A" w:rsidRPr="00B227CF" w:rsidRDefault="00340F0A" w:rsidP="00BE0254">
            <w:pPr>
              <w:pStyle w:val="a3"/>
              <w:rPr>
                <w:rFonts w:ascii="標楷體" w:eastAsia="標楷體" w:hAnsi="標楷體"/>
                <w:sz w:val="24"/>
              </w:rPr>
            </w:pPr>
            <w:r w:rsidRPr="00B227CF">
              <w:rPr>
                <w:rFonts w:ascii="標楷體" w:eastAsia="標楷體" w:hAnsi="標楷體" w:hint="eastAsia"/>
                <w:sz w:val="24"/>
              </w:rPr>
              <w:t>「零、萬」</w:t>
            </w:r>
          </w:p>
        </w:tc>
        <w:tc>
          <w:tcPr>
            <w:tcW w:w="3696" w:type="pct"/>
            <w:vAlign w:val="center"/>
          </w:tcPr>
          <w:p w:rsidR="00340F0A" w:rsidRPr="00B227CF" w:rsidRDefault="00340F0A" w:rsidP="00BE0254">
            <w:pPr>
              <w:pStyle w:val="a3"/>
              <w:rPr>
                <w:rFonts w:ascii="標楷體" w:eastAsia="標楷體" w:hAnsi="標楷體"/>
                <w:sz w:val="24"/>
              </w:rPr>
            </w:pPr>
            <w:r w:rsidRPr="00B227CF">
              <w:rPr>
                <w:rFonts w:ascii="標楷體" w:eastAsia="標楷體" w:hAnsi="標楷體" w:hint="eastAsia"/>
                <w:sz w:val="24"/>
              </w:rPr>
              <w:t>法律條文中之數字「零、萬」不寫為：「０、</w:t>
            </w:r>
            <w:proofErr w:type="gramStart"/>
            <w:r w:rsidRPr="00B227CF">
              <w:rPr>
                <w:rFonts w:ascii="標楷體" w:eastAsia="標楷體" w:hAnsi="標楷體" w:hint="eastAsia"/>
                <w:sz w:val="24"/>
              </w:rPr>
              <w:t>万</w:t>
            </w:r>
            <w:proofErr w:type="gramEnd"/>
            <w:r w:rsidRPr="00B227CF">
              <w:rPr>
                <w:rFonts w:ascii="標楷體" w:eastAsia="標楷體" w:hAnsi="標楷體" w:hint="eastAsia"/>
                <w:sz w:val="24"/>
              </w:rPr>
              <w:t>」。</w:t>
            </w:r>
          </w:p>
        </w:tc>
      </w:tr>
    </w:tbl>
    <w:p w:rsidR="00340F0A" w:rsidRDefault="00340F0A">
      <w:pPr>
        <w:rPr>
          <w:rFonts w:ascii="標楷體" w:eastAsia="標楷體" w:hAnsi="標楷體"/>
        </w:rPr>
      </w:pPr>
    </w:p>
    <w:p w:rsidR="000E49E1" w:rsidRDefault="000E49E1">
      <w:pPr>
        <w:widowControl/>
        <w:rPr>
          <w:rFonts w:ascii="標楷體" w:eastAsia="標楷體" w:hAnsi="標楷體"/>
        </w:rPr>
      </w:pPr>
      <w:r>
        <w:rPr>
          <w:rFonts w:ascii="標楷體" w:eastAsia="標楷體" w:hAnsi="標楷體"/>
        </w:rPr>
        <w:br w:type="page"/>
      </w:r>
    </w:p>
    <w:p w:rsidR="00340F0A" w:rsidRPr="000E49E1" w:rsidRDefault="000E49E1" w:rsidP="000E49E1">
      <w:pPr>
        <w:widowControl/>
        <w:jc w:val="center"/>
        <w:rPr>
          <w:rFonts w:ascii="標楷體" w:eastAsia="標楷體" w:hAnsi="標楷體"/>
          <w:b/>
          <w:sz w:val="32"/>
          <w:szCs w:val="32"/>
        </w:rPr>
      </w:pPr>
      <w:r w:rsidRPr="000E49E1">
        <w:rPr>
          <w:rFonts w:ascii="標楷體" w:eastAsia="標楷體" w:hAnsi="標楷體" w:hint="eastAsia"/>
          <w:b/>
          <w:sz w:val="32"/>
          <w:szCs w:val="32"/>
        </w:rPr>
        <w:lastRenderedPageBreak/>
        <w:t>三、法制用字、用語之補充</w:t>
      </w:r>
    </w:p>
    <w:p w:rsidR="000E49E1" w:rsidRPr="000E49E1" w:rsidRDefault="000E49E1" w:rsidP="000E49E1">
      <w:pPr>
        <w:ind w:left="240" w:hangingChars="100" w:hanging="240"/>
        <w:rPr>
          <w:rFonts w:ascii="Times New Roman" w:eastAsia="標楷體" w:hAnsi="Times New Roman" w:cs="Times New Roman"/>
          <w:szCs w:val="24"/>
        </w:rPr>
      </w:pPr>
      <w:r w:rsidRPr="000E49E1">
        <w:rPr>
          <w:rFonts w:ascii="Times New Roman" w:eastAsia="標楷體" w:hAnsi="Times New Roman" w:cs="Times New Roman"/>
          <w:szCs w:val="24"/>
        </w:rPr>
        <w:t>Δ</w:t>
      </w:r>
      <w:r w:rsidRPr="000E49E1">
        <w:rPr>
          <w:rFonts w:ascii="Times New Roman" w:eastAsia="標楷體" w:hAnsi="Times New Roman" w:cs="Times New Roman"/>
          <w:szCs w:val="24"/>
        </w:rPr>
        <w:t>「定」及「訂」之慣用法：</w:t>
      </w:r>
    </w:p>
    <w:p w:rsidR="000E49E1" w:rsidRPr="000E49E1" w:rsidRDefault="000E49E1" w:rsidP="000E49E1">
      <w:pPr>
        <w:ind w:leftChars="100" w:left="240"/>
        <w:rPr>
          <w:rFonts w:ascii="Times New Roman" w:eastAsia="標楷體" w:hAnsi="Times New Roman" w:cs="Times New Roman"/>
          <w:szCs w:val="24"/>
        </w:rPr>
      </w:pPr>
      <w:r w:rsidRPr="000E49E1">
        <w:rPr>
          <w:rFonts w:ascii="Times New Roman" w:eastAsia="標楷體" w:hAnsi="Times New Roman" w:cs="Times New Roman"/>
          <w:szCs w:val="24"/>
        </w:rPr>
        <w:t>明「定」；增「訂」；「定」之</w:t>
      </w:r>
      <w:proofErr w:type="gramStart"/>
      <w:r w:rsidRPr="000E49E1">
        <w:rPr>
          <w:rFonts w:ascii="Times New Roman" w:eastAsia="標楷體" w:hAnsi="Times New Roman" w:cs="Times New Roman"/>
          <w:szCs w:val="24"/>
        </w:rPr>
        <w:t>（</w:t>
      </w:r>
      <w:proofErr w:type="gramEnd"/>
      <w:r w:rsidRPr="000E49E1">
        <w:rPr>
          <w:rFonts w:ascii="Times New Roman" w:eastAsia="標楷體" w:hAnsi="Times New Roman" w:cs="Times New Roman"/>
          <w:szCs w:val="24"/>
        </w:rPr>
        <w:t>如「</w:t>
      </w:r>
      <w:r w:rsidRPr="000E49E1">
        <w:rPr>
          <w:rFonts w:ascii="Times New Roman" w:eastAsia="標楷體" w:hAnsi="Times New Roman" w:cs="Times New Roman"/>
          <w:szCs w:val="24"/>
        </w:rPr>
        <w:t>…</w:t>
      </w:r>
      <w:proofErr w:type="gramStart"/>
      <w:r w:rsidRPr="000E49E1">
        <w:rPr>
          <w:rFonts w:ascii="Times New Roman" w:eastAsia="標楷體" w:hAnsi="Times New Roman" w:cs="Times New Roman"/>
          <w:szCs w:val="24"/>
        </w:rPr>
        <w:t>…</w:t>
      </w:r>
      <w:proofErr w:type="gramEnd"/>
      <w:r w:rsidRPr="000E49E1">
        <w:rPr>
          <w:rFonts w:ascii="Times New Roman" w:eastAsia="標楷體" w:hAnsi="Times New Roman" w:cs="Times New Roman"/>
          <w:szCs w:val="24"/>
        </w:rPr>
        <w:t>之辦法，由</w:t>
      </w:r>
      <w:r w:rsidRPr="000E49E1">
        <w:rPr>
          <w:rFonts w:ascii="Times New Roman" w:eastAsia="標楷體" w:hAnsi="Times New Roman" w:cs="Times New Roman"/>
          <w:szCs w:val="24"/>
        </w:rPr>
        <w:t>…</w:t>
      </w:r>
      <w:proofErr w:type="gramStart"/>
      <w:r w:rsidRPr="000E49E1">
        <w:rPr>
          <w:rFonts w:ascii="Times New Roman" w:eastAsia="標楷體" w:hAnsi="Times New Roman" w:cs="Times New Roman"/>
          <w:szCs w:val="24"/>
        </w:rPr>
        <w:t>…</w:t>
      </w:r>
      <w:proofErr w:type="gramEnd"/>
      <w:r w:rsidRPr="000E49E1">
        <w:rPr>
          <w:rFonts w:ascii="Times New Roman" w:eastAsia="標楷體" w:hAnsi="Times New Roman" w:cs="Times New Roman"/>
          <w:b/>
          <w:szCs w:val="24"/>
          <w:u w:val="single"/>
        </w:rPr>
        <w:t>定</w:t>
      </w:r>
      <w:r w:rsidRPr="000E49E1">
        <w:rPr>
          <w:rFonts w:ascii="Times New Roman" w:eastAsia="標楷體" w:hAnsi="Times New Roman" w:cs="Times New Roman"/>
          <w:szCs w:val="24"/>
        </w:rPr>
        <w:t>之。」</w:t>
      </w:r>
      <w:proofErr w:type="gramStart"/>
      <w:r w:rsidRPr="000E49E1">
        <w:rPr>
          <w:rFonts w:ascii="Times New Roman" w:eastAsia="標楷體" w:hAnsi="Times New Roman" w:cs="Times New Roman"/>
          <w:szCs w:val="24"/>
        </w:rPr>
        <w:t>）</w:t>
      </w:r>
      <w:proofErr w:type="gramEnd"/>
      <w:r w:rsidRPr="000E49E1">
        <w:rPr>
          <w:rFonts w:ascii="Times New Roman" w:eastAsia="標楷體" w:hAnsi="Times New Roman" w:cs="Times New Roman"/>
          <w:szCs w:val="24"/>
        </w:rPr>
        <w:t>；所「定」（如「依本法所</w:t>
      </w:r>
      <w:r w:rsidRPr="000E49E1">
        <w:rPr>
          <w:rFonts w:ascii="Times New Roman" w:eastAsia="標楷體" w:hAnsi="Times New Roman" w:cs="Times New Roman"/>
          <w:b/>
          <w:szCs w:val="24"/>
          <w:u w:val="single"/>
        </w:rPr>
        <w:t>定</w:t>
      </w:r>
      <w:r w:rsidRPr="000E49E1">
        <w:rPr>
          <w:rFonts w:ascii="Times New Roman" w:eastAsia="標楷體" w:hAnsi="Times New Roman" w:cs="Times New Roman"/>
          <w:szCs w:val="24"/>
        </w:rPr>
        <w:t>之</w:t>
      </w:r>
      <w:r w:rsidRPr="000E49E1">
        <w:rPr>
          <w:rFonts w:ascii="Times New Roman" w:eastAsia="標楷體" w:hAnsi="Times New Roman" w:cs="Times New Roman"/>
          <w:szCs w:val="24"/>
        </w:rPr>
        <w:t>…</w:t>
      </w:r>
      <w:proofErr w:type="gramStart"/>
      <w:r w:rsidRPr="000E49E1">
        <w:rPr>
          <w:rFonts w:ascii="Times New Roman" w:eastAsia="標楷體" w:hAnsi="Times New Roman" w:cs="Times New Roman"/>
          <w:szCs w:val="24"/>
        </w:rPr>
        <w:t>…</w:t>
      </w:r>
      <w:proofErr w:type="gramEnd"/>
      <w:r w:rsidRPr="000E49E1">
        <w:rPr>
          <w:rFonts w:ascii="Times New Roman" w:eastAsia="標楷體" w:hAnsi="Times New Roman" w:cs="Times New Roman"/>
          <w:szCs w:val="24"/>
        </w:rPr>
        <w:t>辦法</w:t>
      </w:r>
      <w:r w:rsidRPr="000E49E1">
        <w:rPr>
          <w:rFonts w:ascii="Times New Roman" w:eastAsia="標楷體" w:hAnsi="Times New Roman" w:cs="Times New Roman"/>
          <w:szCs w:val="24"/>
        </w:rPr>
        <w:t>…</w:t>
      </w:r>
      <w:proofErr w:type="gramStart"/>
      <w:r w:rsidRPr="000E49E1">
        <w:rPr>
          <w:rFonts w:ascii="Times New Roman" w:eastAsia="標楷體" w:hAnsi="Times New Roman" w:cs="Times New Roman"/>
          <w:szCs w:val="24"/>
        </w:rPr>
        <w:t>…</w:t>
      </w:r>
      <w:proofErr w:type="gramEnd"/>
      <w:r w:rsidRPr="000E49E1">
        <w:rPr>
          <w:rFonts w:ascii="Times New Roman" w:eastAsia="標楷體" w:hAnsi="Times New Roman" w:cs="Times New Roman"/>
          <w:szCs w:val="24"/>
        </w:rPr>
        <w:t>」）；新「訂」。</w:t>
      </w:r>
    </w:p>
    <w:p w:rsidR="000E49E1" w:rsidRPr="000E49E1" w:rsidRDefault="000E49E1" w:rsidP="000E49E1">
      <w:pPr>
        <w:ind w:left="240" w:hangingChars="100" w:hanging="240"/>
        <w:rPr>
          <w:rFonts w:ascii="Times New Roman" w:eastAsia="標楷體" w:hAnsi="Times New Roman" w:cs="Times New Roman"/>
          <w:szCs w:val="24"/>
        </w:rPr>
      </w:pPr>
      <w:r w:rsidRPr="000E49E1">
        <w:rPr>
          <w:rFonts w:ascii="Times New Roman" w:eastAsia="標楷體" w:hAnsi="Times New Roman" w:cs="Times New Roman"/>
          <w:szCs w:val="24"/>
        </w:rPr>
        <w:t>Δ</w:t>
      </w:r>
      <w:r w:rsidRPr="000E49E1">
        <w:rPr>
          <w:rFonts w:ascii="Times New Roman" w:eastAsia="標楷體" w:hAnsi="Times New Roman" w:cs="Times New Roman"/>
          <w:szCs w:val="24"/>
        </w:rPr>
        <w:t>應使用「修正」、「制定」或「訂定」，不使用「修訂」、「修改」或「制訂」。</w:t>
      </w:r>
    </w:p>
    <w:p w:rsidR="000E49E1" w:rsidRPr="000E49E1" w:rsidRDefault="000E49E1" w:rsidP="000E49E1">
      <w:pPr>
        <w:ind w:left="240" w:hangingChars="100" w:hanging="240"/>
        <w:rPr>
          <w:rFonts w:ascii="Times New Roman" w:eastAsia="標楷體" w:hAnsi="Times New Roman" w:cs="Times New Roman"/>
          <w:szCs w:val="24"/>
        </w:rPr>
      </w:pPr>
      <w:r w:rsidRPr="000E49E1">
        <w:rPr>
          <w:rFonts w:ascii="Times New Roman" w:eastAsia="標楷體" w:hAnsi="Times New Roman" w:cs="Times New Roman"/>
          <w:szCs w:val="24"/>
        </w:rPr>
        <w:t xml:space="preserve">　表明法律之「制定」及命令之「訂定」時，可使用「法規之制（訂）定」；合併表明新訂及修正時，應使用「法規之制（訂）定、修正」或「法規</w:t>
      </w:r>
      <w:proofErr w:type="gramStart"/>
      <w:r w:rsidRPr="000E49E1">
        <w:rPr>
          <w:rFonts w:ascii="Times New Roman" w:eastAsia="標楷體" w:hAnsi="Times New Roman" w:cs="Times New Roman"/>
          <w:szCs w:val="24"/>
        </w:rPr>
        <w:t>之訂修</w:t>
      </w:r>
      <w:proofErr w:type="gramEnd"/>
      <w:r w:rsidRPr="000E49E1">
        <w:rPr>
          <w:rFonts w:ascii="Times New Roman" w:eastAsia="標楷體" w:hAnsi="Times New Roman" w:cs="Times New Roman"/>
          <w:szCs w:val="24"/>
        </w:rPr>
        <w:t>」。</w:t>
      </w:r>
    </w:p>
    <w:p w:rsidR="000E49E1" w:rsidRPr="000E49E1" w:rsidRDefault="000E49E1" w:rsidP="000E49E1">
      <w:pPr>
        <w:ind w:left="240" w:hangingChars="100" w:hanging="240"/>
        <w:rPr>
          <w:rFonts w:ascii="Times New Roman" w:eastAsia="標楷體" w:hAnsi="Times New Roman" w:cs="Times New Roman"/>
          <w:szCs w:val="24"/>
        </w:rPr>
      </w:pPr>
      <w:r w:rsidRPr="000E49E1">
        <w:rPr>
          <w:rFonts w:ascii="Times New Roman" w:eastAsia="標楷體" w:hAnsi="Times New Roman" w:cs="Times New Roman"/>
          <w:szCs w:val="24"/>
        </w:rPr>
        <w:t>Δ</w:t>
      </w:r>
      <w:r w:rsidRPr="000E49E1">
        <w:rPr>
          <w:rFonts w:ascii="Times New Roman" w:eastAsia="標楷體" w:hAnsi="Times New Roman" w:cs="Times New Roman"/>
          <w:szCs w:val="24"/>
        </w:rPr>
        <w:t>名詞解釋時，用「所稱」，其他情形用「所定」，如：</w:t>
      </w:r>
    </w:p>
    <w:p w:rsidR="000E49E1" w:rsidRPr="000E49E1" w:rsidRDefault="000E49E1" w:rsidP="000E49E1">
      <w:pPr>
        <w:ind w:leftChars="100" w:left="240"/>
        <w:rPr>
          <w:rFonts w:ascii="Times New Roman" w:eastAsia="標楷體" w:hAnsi="Times New Roman" w:cs="Times New Roman"/>
          <w:szCs w:val="24"/>
        </w:rPr>
      </w:pPr>
      <w:r w:rsidRPr="000E49E1">
        <w:rPr>
          <w:rFonts w:ascii="Times New Roman" w:eastAsia="標楷體" w:hAnsi="Times New Roman" w:cs="Times New Roman"/>
          <w:szCs w:val="24"/>
        </w:rPr>
        <w:t>「本法</w:t>
      </w:r>
      <w:r w:rsidRPr="000E49E1">
        <w:rPr>
          <w:rFonts w:ascii="Times New Roman" w:eastAsia="標楷體" w:hAnsi="Times New Roman" w:cs="Times New Roman"/>
          <w:b/>
          <w:szCs w:val="24"/>
          <w:u w:val="single"/>
        </w:rPr>
        <w:t>所稱</w:t>
      </w:r>
      <w:r w:rsidRPr="000E49E1">
        <w:rPr>
          <w:rFonts w:ascii="Times New Roman" w:eastAsia="標楷體" w:hAnsi="Times New Roman" w:cs="Times New Roman"/>
          <w:szCs w:val="24"/>
        </w:rPr>
        <w:t>各級學校，指</w:t>
      </w:r>
      <w:r w:rsidRPr="000E49E1">
        <w:rPr>
          <w:rFonts w:ascii="Times New Roman" w:eastAsia="標楷體" w:hAnsi="Times New Roman" w:cs="Times New Roman"/>
          <w:szCs w:val="24"/>
        </w:rPr>
        <w:t>…</w:t>
      </w:r>
      <w:proofErr w:type="gramStart"/>
      <w:r w:rsidRPr="000E49E1">
        <w:rPr>
          <w:rFonts w:ascii="Times New Roman" w:eastAsia="標楷體" w:hAnsi="Times New Roman" w:cs="Times New Roman"/>
          <w:szCs w:val="24"/>
        </w:rPr>
        <w:t>…</w:t>
      </w:r>
      <w:proofErr w:type="gramEnd"/>
      <w:r w:rsidRPr="000E49E1">
        <w:rPr>
          <w:rFonts w:ascii="Times New Roman" w:eastAsia="標楷體" w:hAnsi="Times New Roman" w:cs="Times New Roman"/>
          <w:szCs w:val="24"/>
        </w:rPr>
        <w:t>」。</w:t>
      </w:r>
    </w:p>
    <w:p w:rsidR="000E49E1" w:rsidRPr="000E49E1" w:rsidRDefault="000E49E1" w:rsidP="000E49E1">
      <w:pPr>
        <w:ind w:leftChars="100" w:left="240"/>
        <w:rPr>
          <w:rFonts w:ascii="Times New Roman" w:eastAsia="標楷體" w:hAnsi="Times New Roman" w:cs="Times New Roman"/>
          <w:szCs w:val="24"/>
        </w:rPr>
      </w:pPr>
      <w:r w:rsidRPr="000E49E1">
        <w:rPr>
          <w:rFonts w:ascii="Times New Roman" w:eastAsia="標楷體" w:hAnsi="Times New Roman" w:cs="Times New Roman"/>
          <w:szCs w:val="24"/>
        </w:rPr>
        <w:t>「本法</w:t>
      </w:r>
      <w:r w:rsidRPr="000E49E1">
        <w:rPr>
          <w:rFonts w:ascii="Times New Roman" w:eastAsia="標楷體" w:hAnsi="Times New Roman" w:cs="Times New Roman"/>
          <w:b/>
          <w:szCs w:val="24"/>
          <w:u w:val="single"/>
        </w:rPr>
        <w:t>所定</w:t>
      </w:r>
      <w:r w:rsidRPr="000E49E1">
        <w:rPr>
          <w:rFonts w:ascii="Times New Roman" w:eastAsia="標楷體" w:hAnsi="Times New Roman" w:cs="Times New Roman"/>
          <w:szCs w:val="24"/>
        </w:rPr>
        <w:t>各級學校，應由教育部</w:t>
      </w:r>
      <w:r w:rsidRPr="000E49E1">
        <w:rPr>
          <w:rFonts w:ascii="Times New Roman" w:eastAsia="標楷體" w:hAnsi="Times New Roman" w:cs="Times New Roman"/>
          <w:szCs w:val="24"/>
        </w:rPr>
        <w:t>…</w:t>
      </w:r>
      <w:proofErr w:type="gramStart"/>
      <w:r w:rsidRPr="000E49E1">
        <w:rPr>
          <w:rFonts w:ascii="Times New Roman" w:eastAsia="標楷體" w:hAnsi="Times New Roman" w:cs="Times New Roman"/>
          <w:szCs w:val="24"/>
        </w:rPr>
        <w:t>…</w:t>
      </w:r>
      <w:proofErr w:type="gramEnd"/>
      <w:r w:rsidRPr="000E49E1">
        <w:rPr>
          <w:rFonts w:ascii="Times New Roman" w:eastAsia="標楷體" w:hAnsi="Times New Roman" w:cs="Times New Roman"/>
          <w:szCs w:val="24"/>
        </w:rPr>
        <w:t>」。</w:t>
      </w:r>
    </w:p>
    <w:p w:rsidR="000E49E1" w:rsidRPr="000E49E1" w:rsidRDefault="000E49E1" w:rsidP="000E49E1">
      <w:pPr>
        <w:ind w:left="240" w:hangingChars="100" w:hanging="240"/>
        <w:rPr>
          <w:rFonts w:ascii="Times New Roman" w:eastAsia="標楷體" w:hAnsi="Times New Roman" w:cs="Times New Roman"/>
          <w:szCs w:val="24"/>
        </w:rPr>
      </w:pPr>
      <w:r w:rsidRPr="000E49E1">
        <w:rPr>
          <w:rFonts w:ascii="Times New Roman" w:eastAsia="標楷體" w:hAnsi="Times New Roman" w:cs="Times New Roman"/>
          <w:szCs w:val="24"/>
        </w:rPr>
        <w:t>Δ</w:t>
      </w:r>
      <w:r w:rsidRPr="000E49E1">
        <w:rPr>
          <w:rFonts w:ascii="Times New Roman" w:eastAsia="標楷體" w:hAnsi="Times New Roman" w:cs="Times New Roman"/>
          <w:szCs w:val="24"/>
        </w:rPr>
        <w:t>解釋名詞之條文，使用「用詞」，不使用「用辭」或「用語」，如：</w:t>
      </w:r>
    </w:p>
    <w:p w:rsidR="000E49E1" w:rsidRPr="000E49E1" w:rsidRDefault="000E49E1" w:rsidP="000E49E1">
      <w:pPr>
        <w:ind w:left="240" w:hangingChars="100" w:hanging="240"/>
        <w:rPr>
          <w:rFonts w:ascii="Times New Roman" w:eastAsia="標楷體" w:hAnsi="Times New Roman" w:cs="Times New Roman"/>
          <w:szCs w:val="24"/>
        </w:rPr>
      </w:pPr>
      <w:r w:rsidRPr="000E49E1">
        <w:rPr>
          <w:rFonts w:ascii="Times New Roman" w:eastAsia="標楷體" w:hAnsi="Times New Roman" w:cs="Times New Roman"/>
          <w:szCs w:val="24"/>
        </w:rPr>
        <w:t xml:space="preserve">　「本法</w:t>
      </w:r>
      <w:r w:rsidRPr="000E49E1">
        <w:rPr>
          <w:rFonts w:ascii="Times New Roman" w:eastAsia="標楷體" w:hAnsi="Times New Roman" w:cs="Times New Roman"/>
          <w:b/>
          <w:szCs w:val="24"/>
          <w:u w:val="single"/>
        </w:rPr>
        <w:t>用詞</w:t>
      </w:r>
      <w:r w:rsidRPr="000E49E1">
        <w:rPr>
          <w:rFonts w:ascii="Times New Roman" w:eastAsia="標楷體" w:hAnsi="Times New Roman" w:cs="Times New Roman"/>
          <w:b/>
          <w:szCs w:val="24"/>
        </w:rPr>
        <w:t>，</w:t>
      </w:r>
      <w:r w:rsidRPr="000E49E1">
        <w:rPr>
          <w:rFonts w:ascii="Times New Roman" w:eastAsia="標楷體" w:hAnsi="Times New Roman" w:cs="Times New Roman"/>
          <w:szCs w:val="24"/>
        </w:rPr>
        <w:t>定義如下：</w:t>
      </w:r>
    </w:p>
    <w:p w:rsidR="000E49E1" w:rsidRPr="000E49E1" w:rsidRDefault="000E49E1" w:rsidP="000E49E1">
      <w:pPr>
        <w:ind w:leftChars="100" w:left="240" w:firstLineChars="100" w:firstLine="240"/>
        <w:rPr>
          <w:rFonts w:ascii="Times New Roman" w:eastAsia="標楷體" w:hAnsi="Times New Roman" w:cs="Times New Roman"/>
          <w:szCs w:val="24"/>
        </w:rPr>
      </w:pPr>
      <w:r w:rsidRPr="000E49E1">
        <w:rPr>
          <w:rFonts w:ascii="Times New Roman" w:eastAsia="標楷體" w:hAnsi="Times New Roman" w:cs="Times New Roman"/>
          <w:szCs w:val="24"/>
        </w:rPr>
        <w:t>一、</w:t>
      </w:r>
      <w:r w:rsidR="00035D97" w:rsidRPr="000E49E1">
        <w:rPr>
          <w:rFonts w:ascii="Times New Roman" w:eastAsia="標楷體" w:hAnsi="Times New Roman" w:cs="Times New Roman"/>
          <w:szCs w:val="24"/>
        </w:rPr>
        <w:t>…</w:t>
      </w:r>
      <w:proofErr w:type="gramStart"/>
      <w:r w:rsidR="00035D97" w:rsidRPr="000E49E1">
        <w:rPr>
          <w:rFonts w:ascii="Times New Roman" w:eastAsia="標楷體" w:hAnsi="Times New Roman" w:cs="Times New Roman"/>
          <w:szCs w:val="24"/>
        </w:rPr>
        <w:t>…</w:t>
      </w:r>
      <w:proofErr w:type="gramEnd"/>
    </w:p>
    <w:p w:rsidR="000E49E1" w:rsidRPr="000E49E1" w:rsidRDefault="000E49E1" w:rsidP="000E49E1">
      <w:pPr>
        <w:ind w:leftChars="100" w:left="240" w:firstLineChars="100" w:firstLine="240"/>
        <w:rPr>
          <w:rFonts w:ascii="Times New Roman" w:eastAsia="標楷體" w:hAnsi="Times New Roman" w:cs="Times New Roman"/>
          <w:szCs w:val="24"/>
        </w:rPr>
      </w:pPr>
      <w:r w:rsidRPr="000E49E1">
        <w:rPr>
          <w:rFonts w:ascii="Times New Roman" w:eastAsia="標楷體" w:hAnsi="Times New Roman" w:cs="Times New Roman"/>
          <w:szCs w:val="24"/>
        </w:rPr>
        <w:t>二、</w:t>
      </w:r>
      <w:r w:rsidR="00035D97" w:rsidRPr="000E49E1">
        <w:rPr>
          <w:rFonts w:ascii="Times New Roman" w:eastAsia="標楷體" w:hAnsi="Times New Roman" w:cs="Times New Roman"/>
          <w:szCs w:val="24"/>
        </w:rPr>
        <w:t>…</w:t>
      </w:r>
      <w:proofErr w:type="gramStart"/>
      <w:r w:rsidR="00035D97" w:rsidRPr="000E49E1">
        <w:rPr>
          <w:rFonts w:ascii="Times New Roman" w:eastAsia="標楷體" w:hAnsi="Times New Roman" w:cs="Times New Roman"/>
          <w:szCs w:val="24"/>
        </w:rPr>
        <w:t>…</w:t>
      </w:r>
      <w:proofErr w:type="gramEnd"/>
    </w:p>
    <w:p w:rsidR="000E49E1" w:rsidRPr="000E49E1" w:rsidRDefault="000E49E1" w:rsidP="000E49E1">
      <w:pPr>
        <w:ind w:left="240" w:hangingChars="100" w:hanging="240"/>
        <w:rPr>
          <w:rFonts w:ascii="Times New Roman" w:eastAsia="標楷體" w:hAnsi="Times New Roman" w:cs="Times New Roman"/>
          <w:szCs w:val="24"/>
        </w:rPr>
      </w:pPr>
      <w:r w:rsidRPr="000E49E1">
        <w:rPr>
          <w:rFonts w:ascii="Times New Roman" w:eastAsia="標楷體" w:hAnsi="Times New Roman" w:cs="Times New Roman"/>
          <w:szCs w:val="24"/>
        </w:rPr>
        <w:t>Δ</w:t>
      </w:r>
      <w:r w:rsidRPr="000E49E1">
        <w:rPr>
          <w:rFonts w:ascii="Times New Roman" w:eastAsia="標楷體" w:hAnsi="Times New Roman" w:cs="Times New Roman"/>
          <w:szCs w:val="24"/>
        </w:rPr>
        <w:t>核定、備查之用法，如下：</w:t>
      </w:r>
    </w:p>
    <w:p w:rsidR="000E49E1" w:rsidRPr="000E49E1" w:rsidRDefault="000E49E1" w:rsidP="000E49E1">
      <w:pPr>
        <w:ind w:leftChars="100" w:left="240"/>
        <w:rPr>
          <w:rFonts w:ascii="Times New Roman" w:eastAsia="標楷體" w:hAnsi="Times New Roman" w:cs="Times New Roman"/>
          <w:szCs w:val="24"/>
        </w:rPr>
      </w:pPr>
      <w:r w:rsidRPr="000E49E1">
        <w:rPr>
          <w:rFonts w:ascii="Times New Roman" w:eastAsia="標楷體" w:hAnsi="Times New Roman" w:cs="Times New Roman"/>
          <w:szCs w:val="24"/>
        </w:rPr>
        <w:t>「</w:t>
      </w:r>
      <w:r w:rsidRPr="000E49E1">
        <w:rPr>
          <w:rFonts w:ascii="Times New Roman" w:eastAsia="標楷體" w:hAnsi="Times New Roman" w:cs="Times New Roman"/>
          <w:szCs w:val="24"/>
        </w:rPr>
        <w:t>…</w:t>
      </w:r>
      <w:proofErr w:type="gramStart"/>
      <w:r w:rsidRPr="000E49E1">
        <w:rPr>
          <w:rFonts w:ascii="Times New Roman" w:eastAsia="標楷體" w:hAnsi="Times New Roman" w:cs="Times New Roman"/>
          <w:szCs w:val="24"/>
        </w:rPr>
        <w:t>…</w:t>
      </w:r>
      <w:proofErr w:type="gramEnd"/>
      <w:r w:rsidRPr="000E49E1">
        <w:rPr>
          <w:rFonts w:ascii="Times New Roman" w:eastAsia="標楷體" w:hAnsi="Times New Roman" w:cs="Times New Roman"/>
          <w:szCs w:val="24"/>
        </w:rPr>
        <w:t>應擬訂</w:t>
      </w:r>
      <w:r w:rsidRPr="000E49E1">
        <w:rPr>
          <w:rFonts w:ascii="Times New Roman" w:eastAsia="標楷體" w:hAnsi="Times New Roman" w:cs="Times New Roman"/>
          <w:szCs w:val="24"/>
        </w:rPr>
        <w:t>…</w:t>
      </w:r>
      <w:proofErr w:type="gramStart"/>
      <w:r w:rsidRPr="000E49E1">
        <w:rPr>
          <w:rFonts w:ascii="Times New Roman" w:eastAsia="標楷體" w:hAnsi="Times New Roman" w:cs="Times New Roman"/>
          <w:szCs w:val="24"/>
        </w:rPr>
        <w:t>…</w:t>
      </w:r>
      <w:proofErr w:type="gramEnd"/>
      <w:r w:rsidRPr="000E49E1">
        <w:rPr>
          <w:rFonts w:ascii="Times New Roman" w:eastAsia="標楷體" w:hAnsi="Times New Roman" w:cs="Times New Roman"/>
          <w:szCs w:val="24"/>
        </w:rPr>
        <w:t>計畫，報</w:t>
      </w:r>
      <w:r w:rsidRPr="000E49E1">
        <w:rPr>
          <w:rFonts w:ascii="Times New Roman" w:eastAsia="標楷體" w:hAnsi="Times New Roman" w:cs="Times New Roman"/>
          <w:szCs w:val="24"/>
        </w:rPr>
        <w:t>…</w:t>
      </w:r>
      <w:proofErr w:type="gramStart"/>
      <w:r w:rsidRPr="000E49E1">
        <w:rPr>
          <w:rFonts w:ascii="Times New Roman" w:eastAsia="標楷體" w:hAnsi="Times New Roman" w:cs="Times New Roman"/>
          <w:szCs w:val="24"/>
        </w:rPr>
        <w:t>…</w:t>
      </w:r>
      <w:proofErr w:type="gramEnd"/>
      <w:r w:rsidRPr="000E49E1">
        <w:rPr>
          <w:rFonts w:ascii="Times New Roman" w:eastAsia="標楷體" w:hAnsi="Times New Roman" w:cs="Times New Roman"/>
          <w:b/>
          <w:szCs w:val="24"/>
          <w:u w:val="single"/>
        </w:rPr>
        <w:t>核定</w:t>
      </w:r>
      <w:r w:rsidRPr="000E49E1">
        <w:rPr>
          <w:rFonts w:ascii="Times New Roman" w:eastAsia="標楷體" w:hAnsi="Times New Roman" w:cs="Times New Roman"/>
          <w:szCs w:val="24"/>
        </w:rPr>
        <w:t>。」</w:t>
      </w:r>
    </w:p>
    <w:p w:rsidR="000E49E1" w:rsidRPr="000E49E1" w:rsidRDefault="000E49E1" w:rsidP="000E49E1">
      <w:pPr>
        <w:ind w:leftChars="100" w:left="240"/>
        <w:rPr>
          <w:rFonts w:ascii="Times New Roman" w:eastAsia="標楷體" w:hAnsi="Times New Roman" w:cs="Times New Roman"/>
          <w:szCs w:val="24"/>
        </w:rPr>
      </w:pPr>
      <w:r w:rsidRPr="000E49E1">
        <w:rPr>
          <w:rFonts w:ascii="Times New Roman" w:eastAsia="標楷體" w:hAnsi="Times New Roman" w:cs="Times New Roman"/>
          <w:szCs w:val="24"/>
        </w:rPr>
        <w:t>「</w:t>
      </w:r>
      <w:r w:rsidRPr="000E49E1">
        <w:rPr>
          <w:rFonts w:ascii="Times New Roman" w:eastAsia="標楷體" w:hAnsi="Times New Roman" w:cs="Times New Roman"/>
          <w:szCs w:val="24"/>
        </w:rPr>
        <w:t>…</w:t>
      </w:r>
      <w:proofErr w:type="gramStart"/>
      <w:r w:rsidRPr="000E49E1">
        <w:rPr>
          <w:rFonts w:ascii="Times New Roman" w:eastAsia="標楷體" w:hAnsi="Times New Roman" w:cs="Times New Roman"/>
          <w:szCs w:val="24"/>
        </w:rPr>
        <w:t>…</w:t>
      </w:r>
      <w:proofErr w:type="gramEnd"/>
      <w:r w:rsidRPr="000E49E1">
        <w:rPr>
          <w:rFonts w:ascii="Times New Roman" w:eastAsia="標楷體" w:hAnsi="Times New Roman" w:cs="Times New Roman"/>
          <w:szCs w:val="24"/>
        </w:rPr>
        <w:t>應訂定</w:t>
      </w:r>
      <w:r w:rsidRPr="000E49E1">
        <w:rPr>
          <w:rFonts w:ascii="Times New Roman" w:eastAsia="標楷體" w:hAnsi="Times New Roman" w:cs="Times New Roman"/>
          <w:szCs w:val="24"/>
        </w:rPr>
        <w:t>…</w:t>
      </w:r>
      <w:proofErr w:type="gramStart"/>
      <w:r w:rsidRPr="000E49E1">
        <w:rPr>
          <w:rFonts w:ascii="Times New Roman" w:eastAsia="標楷體" w:hAnsi="Times New Roman" w:cs="Times New Roman"/>
          <w:szCs w:val="24"/>
        </w:rPr>
        <w:t>…</w:t>
      </w:r>
      <w:proofErr w:type="gramEnd"/>
      <w:r w:rsidRPr="000E49E1">
        <w:rPr>
          <w:rFonts w:ascii="Times New Roman" w:eastAsia="標楷體" w:hAnsi="Times New Roman" w:cs="Times New Roman"/>
          <w:szCs w:val="24"/>
        </w:rPr>
        <w:t>計畫，報</w:t>
      </w:r>
      <w:r w:rsidRPr="000E49E1">
        <w:rPr>
          <w:rFonts w:ascii="Times New Roman" w:eastAsia="標楷體" w:hAnsi="Times New Roman" w:cs="Times New Roman"/>
          <w:szCs w:val="24"/>
        </w:rPr>
        <w:t>…</w:t>
      </w:r>
      <w:proofErr w:type="gramStart"/>
      <w:r w:rsidRPr="000E49E1">
        <w:rPr>
          <w:rFonts w:ascii="Times New Roman" w:eastAsia="標楷體" w:hAnsi="Times New Roman" w:cs="Times New Roman"/>
          <w:szCs w:val="24"/>
        </w:rPr>
        <w:t>…</w:t>
      </w:r>
      <w:proofErr w:type="gramEnd"/>
      <w:r w:rsidRPr="000E49E1">
        <w:rPr>
          <w:rFonts w:ascii="Times New Roman" w:eastAsia="標楷體" w:hAnsi="Times New Roman" w:cs="Times New Roman"/>
          <w:b/>
          <w:szCs w:val="24"/>
          <w:u w:val="single"/>
        </w:rPr>
        <w:t>備查</w:t>
      </w:r>
      <w:r w:rsidRPr="000E49E1">
        <w:rPr>
          <w:rFonts w:ascii="Times New Roman" w:eastAsia="標楷體" w:hAnsi="Times New Roman" w:cs="Times New Roman"/>
          <w:szCs w:val="24"/>
        </w:rPr>
        <w:t>。」</w:t>
      </w:r>
    </w:p>
    <w:p w:rsidR="000E49E1" w:rsidRPr="000E49E1" w:rsidRDefault="000E49E1" w:rsidP="000E49E1">
      <w:pPr>
        <w:ind w:left="240" w:hangingChars="100" w:hanging="240"/>
        <w:rPr>
          <w:rFonts w:ascii="Times New Roman" w:eastAsia="標楷體" w:hAnsi="Times New Roman" w:cs="Times New Roman"/>
          <w:szCs w:val="24"/>
        </w:rPr>
      </w:pPr>
      <w:r w:rsidRPr="000E49E1">
        <w:rPr>
          <w:rFonts w:ascii="Times New Roman" w:eastAsia="標楷體" w:hAnsi="Times New Roman" w:cs="Times New Roman"/>
          <w:szCs w:val="24"/>
        </w:rPr>
        <w:t>Δ</w:t>
      </w:r>
      <w:r w:rsidRPr="000E49E1">
        <w:rPr>
          <w:rFonts w:ascii="Times New Roman" w:eastAsia="標楷體" w:hAnsi="Times New Roman" w:cs="Times New Roman"/>
          <w:szCs w:val="24"/>
        </w:rPr>
        <w:t>於表示「核定」（行政處分）時，不使用「核備」、「備案」等文字。</w:t>
      </w:r>
    </w:p>
    <w:p w:rsidR="000E49E1" w:rsidRPr="000E49E1" w:rsidRDefault="000E49E1" w:rsidP="000E49E1">
      <w:pPr>
        <w:ind w:left="240" w:hangingChars="100" w:hanging="240"/>
        <w:rPr>
          <w:rFonts w:ascii="Times New Roman" w:eastAsia="標楷體" w:hAnsi="Times New Roman" w:cs="Times New Roman"/>
          <w:szCs w:val="24"/>
        </w:rPr>
      </w:pPr>
      <w:r w:rsidRPr="000E49E1">
        <w:rPr>
          <w:rFonts w:ascii="Times New Roman" w:eastAsia="標楷體" w:hAnsi="Times New Roman" w:cs="Times New Roman"/>
          <w:szCs w:val="24"/>
        </w:rPr>
        <w:t xml:space="preserve">　在同一法規中，使用「許可」、「核定」、「核准」、「同意」</w:t>
      </w:r>
      <w:proofErr w:type="gramStart"/>
      <w:r w:rsidRPr="000E49E1">
        <w:rPr>
          <w:rFonts w:ascii="Times New Roman" w:eastAsia="標楷體" w:hAnsi="Times New Roman" w:cs="Times New Roman"/>
          <w:szCs w:val="24"/>
        </w:rPr>
        <w:t>等准駁用</w:t>
      </w:r>
      <w:proofErr w:type="gramEnd"/>
      <w:r w:rsidRPr="000E49E1">
        <w:rPr>
          <w:rFonts w:ascii="Times New Roman" w:eastAsia="標楷體" w:hAnsi="Times New Roman" w:cs="Times New Roman"/>
          <w:szCs w:val="24"/>
        </w:rPr>
        <w:t>詞，應注意統一使用或按情形分別使用。</w:t>
      </w:r>
    </w:p>
    <w:p w:rsidR="000E49E1" w:rsidRPr="000E49E1" w:rsidRDefault="000E49E1" w:rsidP="000E49E1">
      <w:pPr>
        <w:ind w:left="240" w:hangingChars="100" w:hanging="240"/>
        <w:rPr>
          <w:rFonts w:ascii="Times New Roman" w:eastAsia="標楷體" w:hAnsi="Times New Roman" w:cs="Times New Roman"/>
          <w:szCs w:val="24"/>
        </w:rPr>
      </w:pPr>
      <w:r w:rsidRPr="000E49E1">
        <w:rPr>
          <w:rFonts w:ascii="Times New Roman" w:eastAsia="標楷體" w:hAnsi="Times New Roman" w:cs="Times New Roman"/>
          <w:szCs w:val="24"/>
        </w:rPr>
        <w:t>Δ</w:t>
      </w:r>
      <w:r w:rsidRPr="000E49E1">
        <w:rPr>
          <w:rFonts w:ascii="Times New Roman" w:eastAsia="標楷體" w:hAnsi="Times New Roman" w:cs="Times New Roman"/>
          <w:szCs w:val="24"/>
        </w:rPr>
        <w:t>在一定期間內必須行為者，使用「屆期」，不用「逾期」；表達已過一定期限之事實，則使用「逾期」；如：</w:t>
      </w:r>
    </w:p>
    <w:p w:rsidR="000E49E1" w:rsidRPr="000E49E1" w:rsidRDefault="000E49E1" w:rsidP="000E49E1">
      <w:pPr>
        <w:ind w:left="240" w:hangingChars="100" w:hanging="240"/>
        <w:rPr>
          <w:rFonts w:ascii="Times New Roman" w:eastAsia="標楷體" w:hAnsi="Times New Roman" w:cs="Times New Roman"/>
          <w:szCs w:val="24"/>
        </w:rPr>
      </w:pPr>
      <w:r w:rsidRPr="000E49E1">
        <w:rPr>
          <w:rFonts w:ascii="Times New Roman" w:eastAsia="標楷體" w:hAnsi="Times New Roman" w:cs="Times New Roman"/>
          <w:szCs w:val="24"/>
        </w:rPr>
        <w:t xml:space="preserve">　「</w:t>
      </w:r>
      <w:r w:rsidRPr="000E49E1">
        <w:rPr>
          <w:rFonts w:ascii="Times New Roman" w:eastAsia="標楷體" w:hAnsi="Times New Roman" w:cs="Times New Roman"/>
          <w:szCs w:val="24"/>
        </w:rPr>
        <w:t>…</w:t>
      </w:r>
      <w:proofErr w:type="gramStart"/>
      <w:r w:rsidRPr="000E49E1">
        <w:rPr>
          <w:rFonts w:ascii="Times New Roman" w:eastAsia="標楷體" w:hAnsi="Times New Roman" w:cs="Times New Roman"/>
          <w:szCs w:val="24"/>
        </w:rPr>
        <w:t>…</w:t>
      </w:r>
      <w:proofErr w:type="gramEnd"/>
      <w:r w:rsidRPr="000E49E1">
        <w:rPr>
          <w:rFonts w:ascii="Times New Roman" w:eastAsia="標楷體" w:hAnsi="Times New Roman" w:cs="Times New Roman"/>
          <w:szCs w:val="24"/>
        </w:rPr>
        <w:t>應限期令其改善；</w:t>
      </w:r>
      <w:r w:rsidRPr="000E49E1">
        <w:rPr>
          <w:rFonts w:ascii="Times New Roman" w:eastAsia="標楷體" w:hAnsi="Times New Roman" w:cs="Times New Roman"/>
          <w:b/>
          <w:szCs w:val="24"/>
          <w:u w:val="single"/>
        </w:rPr>
        <w:t>屆期</w:t>
      </w:r>
      <w:r w:rsidRPr="000E49E1">
        <w:rPr>
          <w:rFonts w:ascii="Times New Roman" w:eastAsia="標楷體" w:hAnsi="Times New Roman" w:cs="Times New Roman"/>
          <w:szCs w:val="24"/>
        </w:rPr>
        <w:t>不改善者</w:t>
      </w:r>
      <w:r w:rsidRPr="000E49E1">
        <w:rPr>
          <w:rFonts w:ascii="Times New Roman" w:eastAsia="標楷體" w:hAnsi="Times New Roman" w:cs="Times New Roman"/>
          <w:szCs w:val="24"/>
        </w:rPr>
        <w:t>…</w:t>
      </w:r>
      <w:proofErr w:type="gramStart"/>
      <w:r w:rsidRPr="000E49E1">
        <w:rPr>
          <w:rFonts w:ascii="Times New Roman" w:eastAsia="標楷體" w:hAnsi="Times New Roman" w:cs="Times New Roman"/>
          <w:szCs w:val="24"/>
        </w:rPr>
        <w:t>…</w:t>
      </w:r>
      <w:proofErr w:type="gramEnd"/>
      <w:r w:rsidRPr="000E49E1">
        <w:rPr>
          <w:rFonts w:ascii="Times New Roman" w:eastAsia="標楷體" w:hAnsi="Times New Roman" w:cs="Times New Roman"/>
          <w:szCs w:val="24"/>
        </w:rPr>
        <w:t>。」</w:t>
      </w:r>
    </w:p>
    <w:p w:rsidR="000E49E1" w:rsidRPr="000E49E1" w:rsidRDefault="000E49E1" w:rsidP="000E49E1">
      <w:pPr>
        <w:ind w:left="240" w:hangingChars="100" w:hanging="240"/>
        <w:rPr>
          <w:rFonts w:ascii="Times New Roman" w:eastAsia="標楷體" w:hAnsi="Times New Roman" w:cs="Times New Roman"/>
          <w:szCs w:val="24"/>
        </w:rPr>
      </w:pPr>
      <w:r w:rsidRPr="000E49E1">
        <w:rPr>
          <w:rFonts w:ascii="Times New Roman" w:eastAsia="標楷體" w:hAnsi="Times New Roman" w:cs="Times New Roman"/>
          <w:szCs w:val="24"/>
        </w:rPr>
        <w:t xml:space="preserve">　「</w:t>
      </w:r>
      <w:r w:rsidRPr="000E49E1">
        <w:rPr>
          <w:rFonts w:ascii="Times New Roman" w:eastAsia="標楷體" w:hAnsi="Times New Roman" w:cs="Times New Roman"/>
          <w:szCs w:val="24"/>
        </w:rPr>
        <w:t>…</w:t>
      </w:r>
      <w:proofErr w:type="gramStart"/>
      <w:r w:rsidRPr="000E49E1">
        <w:rPr>
          <w:rFonts w:ascii="Times New Roman" w:eastAsia="標楷體" w:hAnsi="Times New Roman" w:cs="Times New Roman"/>
          <w:szCs w:val="24"/>
        </w:rPr>
        <w:t>…</w:t>
      </w:r>
      <w:proofErr w:type="gramEnd"/>
      <w:r w:rsidRPr="000E49E1">
        <w:rPr>
          <w:rFonts w:ascii="Times New Roman" w:eastAsia="標楷體" w:hAnsi="Times New Roman" w:cs="Times New Roman"/>
          <w:szCs w:val="24"/>
        </w:rPr>
        <w:t>請求權之行使，以二年為限，</w:t>
      </w:r>
      <w:r w:rsidRPr="000E49E1">
        <w:rPr>
          <w:rFonts w:ascii="Times New Roman" w:eastAsia="標楷體" w:hAnsi="Times New Roman" w:cs="Times New Roman"/>
          <w:b/>
          <w:szCs w:val="24"/>
          <w:u w:val="single"/>
        </w:rPr>
        <w:t>逾期</w:t>
      </w:r>
      <w:r w:rsidRPr="000E49E1">
        <w:rPr>
          <w:rFonts w:ascii="Times New Roman" w:eastAsia="標楷體" w:hAnsi="Times New Roman" w:cs="Times New Roman"/>
          <w:szCs w:val="24"/>
        </w:rPr>
        <w:t>不予受理。</w:t>
      </w:r>
      <w:r w:rsidRPr="000E49E1">
        <w:rPr>
          <w:rFonts w:ascii="Times New Roman" w:eastAsia="標楷體" w:hAnsi="Times New Roman" w:cs="Times New Roman"/>
          <w:szCs w:val="24"/>
        </w:rPr>
        <w:t>…</w:t>
      </w:r>
      <w:proofErr w:type="gramStart"/>
      <w:r w:rsidRPr="000E49E1">
        <w:rPr>
          <w:rFonts w:ascii="Times New Roman" w:eastAsia="標楷體" w:hAnsi="Times New Roman" w:cs="Times New Roman"/>
          <w:szCs w:val="24"/>
        </w:rPr>
        <w:t>…</w:t>
      </w:r>
      <w:proofErr w:type="gramEnd"/>
      <w:r w:rsidRPr="000E49E1">
        <w:rPr>
          <w:rFonts w:ascii="Times New Roman" w:eastAsia="標楷體" w:hAnsi="Times New Roman" w:cs="Times New Roman"/>
          <w:szCs w:val="24"/>
        </w:rPr>
        <w:t>」</w:t>
      </w:r>
    </w:p>
    <w:p w:rsidR="000E49E1" w:rsidRPr="000E49E1" w:rsidRDefault="000E49E1" w:rsidP="000E49E1">
      <w:pPr>
        <w:pStyle w:val="3"/>
        <w:ind w:left="240" w:hanging="240"/>
        <w:rPr>
          <w:rFonts w:eastAsia="標楷體"/>
          <w:sz w:val="24"/>
        </w:rPr>
      </w:pPr>
      <w:r w:rsidRPr="000E49E1">
        <w:rPr>
          <w:rFonts w:eastAsia="標楷體"/>
          <w:sz w:val="24"/>
        </w:rPr>
        <w:t>Δ</w:t>
      </w:r>
      <w:r w:rsidRPr="000E49E1">
        <w:rPr>
          <w:rFonts w:eastAsia="標楷體"/>
          <w:sz w:val="24"/>
        </w:rPr>
        <w:t>引述條文時，應在條文之後加列「規定」</w:t>
      </w:r>
      <w:r w:rsidRPr="000E49E1">
        <w:rPr>
          <w:rFonts w:eastAsia="標楷體"/>
          <w:sz w:val="24"/>
        </w:rPr>
        <w:t>2</w:t>
      </w:r>
      <w:r w:rsidRPr="000E49E1">
        <w:rPr>
          <w:rFonts w:eastAsia="標楷體"/>
          <w:sz w:val="24"/>
        </w:rPr>
        <w:t>字，不寫「之規定」，如：</w:t>
      </w:r>
    </w:p>
    <w:p w:rsidR="000E49E1" w:rsidRPr="000E49E1" w:rsidRDefault="000E49E1" w:rsidP="000E49E1">
      <w:pPr>
        <w:ind w:left="240" w:hangingChars="100" w:hanging="240"/>
        <w:rPr>
          <w:rFonts w:ascii="Times New Roman" w:eastAsia="標楷體" w:hAnsi="Times New Roman" w:cs="Times New Roman"/>
          <w:szCs w:val="24"/>
        </w:rPr>
      </w:pPr>
      <w:r w:rsidRPr="000E49E1">
        <w:rPr>
          <w:rFonts w:ascii="Times New Roman" w:eastAsia="標楷體" w:hAnsi="Times New Roman" w:cs="Times New Roman"/>
          <w:szCs w:val="24"/>
        </w:rPr>
        <w:t xml:space="preserve">　「本辦法依醫療法第</w:t>
      </w:r>
      <w:r w:rsidRPr="000E49E1">
        <w:rPr>
          <w:rFonts w:ascii="Times New Roman" w:eastAsia="標楷體" w:hAnsi="Times New Roman" w:cs="Times New Roman"/>
          <w:szCs w:val="24"/>
        </w:rPr>
        <w:t>○○</w:t>
      </w:r>
      <w:r w:rsidRPr="000E49E1">
        <w:rPr>
          <w:rFonts w:ascii="Times New Roman" w:eastAsia="標楷體" w:hAnsi="Times New Roman" w:cs="Times New Roman"/>
          <w:szCs w:val="24"/>
        </w:rPr>
        <w:t>條第</w:t>
      </w:r>
      <w:r w:rsidRPr="000E49E1">
        <w:rPr>
          <w:rFonts w:ascii="Times New Roman" w:eastAsia="標楷體" w:hAnsi="Times New Roman" w:cs="Times New Roman"/>
          <w:szCs w:val="24"/>
        </w:rPr>
        <w:t>○</w:t>
      </w:r>
      <w:r w:rsidRPr="000E49E1">
        <w:rPr>
          <w:rFonts w:ascii="Times New Roman" w:eastAsia="標楷體" w:hAnsi="Times New Roman" w:cs="Times New Roman"/>
          <w:szCs w:val="24"/>
        </w:rPr>
        <w:t>項</w:t>
      </w:r>
      <w:r w:rsidRPr="000E49E1">
        <w:rPr>
          <w:rFonts w:ascii="Times New Roman" w:eastAsia="標楷體" w:hAnsi="Times New Roman" w:cs="Times New Roman"/>
          <w:b/>
          <w:szCs w:val="24"/>
          <w:u w:val="single"/>
        </w:rPr>
        <w:t>規定</w:t>
      </w:r>
      <w:r w:rsidRPr="000E49E1">
        <w:rPr>
          <w:rFonts w:ascii="Times New Roman" w:eastAsia="標楷體" w:hAnsi="Times New Roman" w:cs="Times New Roman"/>
          <w:szCs w:val="24"/>
        </w:rPr>
        <w:t>訂定之。」</w:t>
      </w:r>
    </w:p>
    <w:p w:rsidR="000E49E1" w:rsidRPr="000E49E1" w:rsidRDefault="000E49E1" w:rsidP="000E49E1">
      <w:pPr>
        <w:ind w:left="240" w:hangingChars="100" w:hanging="240"/>
        <w:rPr>
          <w:rFonts w:ascii="Times New Roman" w:eastAsia="標楷體" w:hAnsi="Times New Roman" w:cs="Times New Roman"/>
          <w:szCs w:val="24"/>
        </w:rPr>
      </w:pPr>
      <w:r w:rsidRPr="000E49E1">
        <w:rPr>
          <w:rFonts w:ascii="Times New Roman" w:eastAsia="標楷體" w:hAnsi="Times New Roman" w:cs="Times New Roman"/>
          <w:szCs w:val="24"/>
        </w:rPr>
        <w:t xml:space="preserve">　「違反第二十一條</w:t>
      </w:r>
      <w:r w:rsidRPr="000E49E1">
        <w:rPr>
          <w:rFonts w:ascii="Times New Roman" w:eastAsia="標楷體" w:hAnsi="Times New Roman" w:cs="Times New Roman"/>
          <w:b/>
          <w:szCs w:val="24"/>
          <w:u w:val="single"/>
        </w:rPr>
        <w:t>規定</w:t>
      </w:r>
      <w:r w:rsidRPr="000E49E1">
        <w:rPr>
          <w:rFonts w:ascii="Times New Roman" w:eastAsia="標楷體" w:hAnsi="Times New Roman" w:cs="Times New Roman"/>
          <w:szCs w:val="24"/>
        </w:rPr>
        <w:t>者，處新臺幣五萬元以上二十五萬元以下罰鍰。</w:t>
      </w:r>
      <w:r w:rsidRPr="000E49E1">
        <w:rPr>
          <w:rFonts w:ascii="Times New Roman" w:eastAsia="標楷體" w:hAnsi="Times New Roman" w:cs="Times New Roman"/>
          <w:szCs w:val="24"/>
        </w:rPr>
        <w:t>…</w:t>
      </w:r>
      <w:proofErr w:type="gramStart"/>
      <w:r w:rsidRPr="000E49E1">
        <w:rPr>
          <w:rFonts w:ascii="Times New Roman" w:eastAsia="標楷體" w:hAnsi="Times New Roman" w:cs="Times New Roman"/>
          <w:szCs w:val="24"/>
        </w:rPr>
        <w:t>…</w:t>
      </w:r>
      <w:proofErr w:type="gramEnd"/>
      <w:r w:rsidRPr="000E49E1">
        <w:rPr>
          <w:rFonts w:ascii="Times New Roman" w:eastAsia="標楷體" w:hAnsi="Times New Roman" w:cs="Times New Roman"/>
          <w:szCs w:val="24"/>
        </w:rPr>
        <w:t>」</w:t>
      </w:r>
    </w:p>
    <w:p w:rsidR="000E49E1" w:rsidRPr="000E49E1" w:rsidRDefault="000E49E1" w:rsidP="000E49E1">
      <w:pPr>
        <w:ind w:left="240" w:hangingChars="100" w:hanging="240"/>
        <w:rPr>
          <w:rFonts w:ascii="Times New Roman" w:eastAsia="標楷體" w:hAnsi="Times New Roman" w:cs="Times New Roman"/>
          <w:szCs w:val="24"/>
        </w:rPr>
      </w:pPr>
      <w:r w:rsidRPr="000E49E1">
        <w:rPr>
          <w:rFonts w:ascii="Times New Roman" w:eastAsia="標楷體" w:hAnsi="Times New Roman" w:cs="Times New Roman"/>
          <w:szCs w:val="24"/>
        </w:rPr>
        <w:t xml:space="preserve">　「依前條</w:t>
      </w:r>
      <w:r w:rsidRPr="000E49E1">
        <w:rPr>
          <w:rFonts w:ascii="Times New Roman" w:eastAsia="標楷體" w:hAnsi="Times New Roman" w:cs="Times New Roman"/>
          <w:b/>
          <w:szCs w:val="24"/>
          <w:u w:val="single"/>
        </w:rPr>
        <w:t>規定</w:t>
      </w:r>
      <w:r w:rsidRPr="000E49E1">
        <w:rPr>
          <w:rFonts w:ascii="Times New Roman" w:eastAsia="標楷體" w:hAnsi="Times New Roman" w:cs="Times New Roman"/>
          <w:szCs w:val="24"/>
        </w:rPr>
        <w:t>申請許可證時，應填具申請書，並檢具下列文件、資料，</w:t>
      </w:r>
      <w:r w:rsidRPr="000E49E1">
        <w:rPr>
          <w:rFonts w:ascii="Times New Roman" w:eastAsia="標楷體" w:hAnsi="Times New Roman" w:cs="Times New Roman"/>
          <w:szCs w:val="24"/>
        </w:rPr>
        <w:t>…</w:t>
      </w:r>
      <w:proofErr w:type="gramStart"/>
      <w:r w:rsidRPr="000E49E1">
        <w:rPr>
          <w:rFonts w:ascii="Times New Roman" w:eastAsia="標楷體" w:hAnsi="Times New Roman" w:cs="Times New Roman"/>
          <w:szCs w:val="24"/>
        </w:rPr>
        <w:t>…</w:t>
      </w:r>
      <w:proofErr w:type="gramEnd"/>
      <w:r w:rsidRPr="000E49E1">
        <w:rPr>
          <w:rFonts w:ascii="Times New Roman" w:eastAsia="標楷體" w:hAnsi="Times New Roman" w:cs="Times New Roman"/>
          <w:szCs w:val="24"/>
        </w:rPr>
        <w:t>」</w:t>
      </w:r>
    </w:p>
    <w:p w:rsidR="000E49E1" w:rsidRPr="000E49E1" w:rsidRDefault="000E49E1" w:rsidP="000E49E1">
      <w:pPr>
        <w:ind w:left="240" w:hangingChars="100" w:hanging="240"/>
        <w:rPr>
          <w:rFonts w:ascii="Times New Roman" w:eastAsia="標楷體" w:hAnsi="Times New Roman" w:cs="Times New Roman"/>
          <w:szCs w:val="24"/>
        </w:rPr>
      </w:pPr>
      <w:r w:rsidRPr="000E49E1">
        <w:rPr>
          <w:rFonts w:ascii="Times New Roman" w:eastAsia="標楷體" w:hAnsi="Times New Roman" w:cs="Times New Roman"/>
          <w:szCs w:val="24"/>
        </w:rPr>
        <w:t xml:space="preserve">　「有第七條各款</w:t>
      </w:r>
      <w:r w:rsidRPr="000E49E1">
        <w:rPr>
          <w:rFonts w:ascii="Times New Roman" w:eastAsia="標楷體" w:hAnsi="Times New Roman" w:cs="Times New Roman"/>
          <w:b/>
          <w:szCs w:val="24"/>
          <w:u w:val="single"/>
        </w:rPr>
        <w:t>規定</w:t>
      </w:r>
      <w:r w:rsidRPr="000E49E1">
        <w:rPr>
          <w:rFonts w:ascii="Times New Roman" w:eastAsia="標楷體" w:hAnsi="Times New Roman" w:cs="Times New Roman"/>
          <w:szCs w:val="24"/>
        </w:rPr>
        <w:t>（或所定）情事之</w:t>
      </w:r>
      <w:proofErr w:type="gramStart"/>
      <w:r w:rsidRPr="000E49E1">
        <w:rPr>
          <w:rFonts w:ascii="Times New Roman" w:eastAsia="標楷體" w:hAnsi="Times New Roman" w:cs="Times New Roman"/>
          <w:szCs w:val="24"/>
        </w:rPr>
        <w:t>一</w:t>
      </w:r>
      <w:proofErr w:type="gramEnd"/>
      <w:r w:rsidRPr="000E49E1">
        <w:rPr>
          <w:rFonts w:ascii="Times New Roman" w:eastAsia="標楷體" w:hAnsi="Times New Roman" w:cs="Times New Roman"/>
          <w:szCs w:val="24"/>
        </w:rPr>
        <w:t>者，</w:t>
      </w:r>
      <w:r w:rsidRPr="000E49E1">
        <w:rPr>
          <w:rFonts w:ascii="Times New Roman" w:eastAsia="標楷體" w:hAnsi="Times New Roman" w:cs="Times New Roman"/>
          <w:szCs w:val="24"/>
        </w:rPr>
        <w:t>…</w:t>
      </w:r>
      <w:proofErr w:type="gramStart"/>
      <w:r w:rsidRPr="000E49E1">
        <w:rPr>
          <w:rFonts w:ascii="Times New Roman" w:eastAsia="標楷體" w:hAnsi="Times New Roman" w:cs="Times New Roman"/>
          <w:szCs w:val="24"/>
        </w:rPr>
        <w:t>…</w:t>
      </w:r>
      <w:proofErr w:type="gramEnd"/>
      <w:r w:rsidRPr="000E49E1">
        <w:rPr>
          <w:rFonts w:ascii="Times New Roman" w:eastAsia="標楷體" w:hAnsi="Times New Roman" w:cs="Times New Roman"/>
          <w:szCs w:val="24"/>
        </w:rPr>
        <w:t>」</w:t>
      </w:r>
    </w:p>
    <w:p w:rsidR="000E49E1" w:rsidRPr="000E49E1" w:rsidRDefault="000E49E1" w:rsidP="000E49E1">
      <w:pPr>
        <w:ind w:left="240" w:hangingChars="100" w:hanging="240"/>
        <w:rPr>
          <w:rFonts w:ascii="Times New Roman" w:eastAsia="標楷體" w:hAnsi="Times New Roman" w:cs="Times New Roman"/>
          <w:szCs w:val="24"/>
        </w:rPr>
      </w:pPr>
      <w:r w:rsidRPr="000E49E1">
        <w:rPr>
          <w:rFonts w:ascii="Times New Roman" w:eastAsia="標楷體" w:hAnsi="Times New Roman" w:cs="Times New Roman"/>
          <w:szCs w:val="24"/>
        </w:rPr>
        <w:t>Δ</w:t>
      </w:r>
      <w:r w:rsidRPr="000E49E1">
        <w:rPr>
          <w:rFonts w:ascii="Times New Roman" w:eastAsia="標楷體" w:hAnsi="Times New Roman" w:cs="Times New Roman"/>
          <w:szCs w:val="24"/>
        </w:rPr>
        <w:t>序言有「者」字，各款不再使用「者」字，反之亦然，如：</w:t>
      </w:r>
    </w:p>
    <w:p w:rsidR="000E49E1" w:rsidRPr="000E49E1" w:rsidRDefault="000E49E1" w:rsidP="000E49E1">
      <w:pPr>
        <w:ind w:left="240" w:hangingChars="100" w:hanging="240"/>
        <w:rPr>
          <w:rFonts w:ascii="Times New Roman" w:eastAsia="標楷體" w:hAnsi="Times New Roman" w:cs="Times New Roman"/>
          <w:szCs w:val="24"/>
        </w:rPr>
      </w:pPr>
      <w:r w:rsidRPr="000E49E1">
        <w:rPr>
          <w:rFonts w:ascii="Times New Roman" w:eastAsia="標楷體" w:hAnsi="Times New Roman" w:cs="Times New Roman"/>
          <w:szCs w:val="24"/>
        </w:rPr>
        <w:t xml:space="preserve">　「有下列各款情事之</w:t>
      </w:r>
      <w:proofErr w:type="gramStart"/>
      <w:r w:rsidRPr="000E49E1">
        <w:rPr>
          <w:rFonts w:ascii="Times New Roman" w:eastAsia="標楷體" w:hAnsi="Times New Roman" w:cs="Times New Roman"/>
          <w:szCs w:val="24"/>
        </w:rPr>
        <w:t>一</w:t>
      </w:r>
      <w:proofErr w:type="gramEnd"/>
      <w:r w:rsidRPr="000E49E1">
        <w:rPr>
          <w:rFonts w:ascii="Times New Roman" w:eastAsia="標楷體" w:hAnsi="Times New Roman" w:cs="Times New Roman"/>
          <w:b/>
          <w:szCs w:val="24"/>
          <w:u w:val="single"/>
        </w:rPr>
        <w:t>者</w:t>
      </w:r>
      <w:r w:rsidRPr="000E49E1">
        <w:rPr>
          <w:rFonts w:ascii="Times New Roman" w:eastAsia="標楷體" w:hAnsi="Times New Roman" w:cs="Times New Roman"/>
          <w:szCs w:val="24"/>
        </w:rPr>
        <w:t>，處新臺幣一萬元以上五萬元以下罰鍰：</w:t>
      </w:r>
    </w:p>
    <w:p w:rsidR="000E49E1" w:rsidRPr="000E49E1" w:rsidRDefault="000E49E1" w:rsidP="000E49E1">
      <w:pPr>
        <w:ind w:leftChars="100" w:left="240"/>
        <w:rPr>
          <w:rFonts w:ascii="Times New Roman" w:eastAsia="標楷體" w:hAnsi="Times New Roman" w:cs="Times New Roman"/>
          <w:szCs w:val="24"/>
        </w:rPr>
      </w:pPr>
      <w:r w:rsidRPr="000E49E1">
        <w:rPr>
          <w:rFonts w:ascii="Times New Roman" w:eastAsia="標楷體" w:hAnsi="Times New Roman" w:cs="Times New Roman"/>
          <w:szCs w:val="24"/>
        </w:rPr>
        <w:t>一、違反第五條第二項規定</w:t>
      </w:r>
      <w:r w:rsidRPr="00CD2263">
        <w:rPr>
          <w:rFonts w:ascii="Times New Roman" w:eastAsia="標楷體" w:hAnsi="Times New Roman" w:cs="Times New Roman"/>
          <w:b/>
          <w:dstrike/>
          <w:szCs w:val="24"/>
        </w:rPr>
        <w:t>者</w:t>
      </w:r>
      <w:r w:rsidRPr="000E49E1">
        <w:rPr>
          <w:rFonts w:ascii="Times New Roman" w:eastAsia="標楷體" w:hAnsi="Times New Roman" w:cs="Times New Roman"/>
          <w:szCs w:val="24"/>
        </w:rPr>
        <w:t>。</w:t>
      </w:r>
    </w:p>
    <w:p w:rsidR="000E49E1" w:rsidRPr="000E49E1" w:rsidRDefault="000E49E1" w:rsidP="000E49E1">
      <w:pPr>
        <w:ind w:leftChars="100" w:left="240"/>
        <w:rPr>
          <w:rFonts w:ascii="Times New Roman" w:eastAsia="標楷體" w:hAnsi="Times New Roman" w:cs="Times New Roman"/>
          <w:szCs w:val="24"/>
        </w:rPr>
      </w:pPr>
      <w:r w:rsidRPr="000E49E1">
        <w:rPr>
          <w:rFonts w:ascii="Times New Roman" w:eastAsia="標楷體" w:hAnsi="Times New Roman" w:cs="Times New Roman"/>
          <w:szCs w:val="24"/>
        </w:rPr>
        <w:t>二、違反中央主管機關依第十二條第三項規定所為之命令</w:t>
      </w:r>
      <w:r w:rsidRPr="00CD2263">
        <w:rPr>
          <w:rFonts w:ascii="Times New Roman" w:eastAsia="標楷體" w:hAnsi="Times New Roman" w:cs="Times New Roman"/>
          <w:b/>
          <w:dstrike/>
          <w:szCs w:val="24"/>
        </w:rPr>
        <w:t>者</w:t>
      </w:r>
      <w:r w:rsidRPr="000E49E1">
        <w:rPr>
          <w:rFonts w:ascii="Times New Roman" w:eastAsia="標楷體" w:hAnsi="Times New Roman" w:cs="Times New Roman"/>
          <w:szCs w:val="24"/>
        </w:rPr>
        <w:t>。</w:t>
      </w:r>
    </w:p>
    <w:p w:rsidR="000E49E1" w:rsidRPr="000E49E1" w:rsidRDefault="000E49E1" w:rsidP="000E49E1">
      <w:pPr>
        <w:ind w:leftChars="100" w:left="240" w:firstLineChars="200" w:firstLine="480"/>
        <w:rPr>
          <w:rFonts w:ascii="Times New Roman" w:eastAsia="標楷體" w:hAnsi="Times New Roman" w:cs="Times New Roman"/>
          <w:szCs w:val="24"/>
        </w:rPr>
      </w:pPr>
      <w:r w:rsidRPr="000E49E1">
        <w:rPr>
          <w:rFonts w:ascii="Times New Roman" w:eastAsia="標楷體" w:hAnsi="Times New Roman" w:cs="Times New Roman"/>
          <w:szCs w:val="24"/>
        </w:rPr>
        <w:t>…</w:t>
      </w:r>
      <w:proofErr w:type="gramStart"/>
      <w:r w:rsidRPr="000E49E1">
        <w:rPr>
          <w:rFonts w:ascii="Times New Roman" w:eastAsia="標楷體" w:hAnsi="Times New Roman" w:cs="Times New Roman"/>
          <w:szCs w:val="24"/>
        </w:rPr>
        <w:t>………</w:t>
      </w:r>
      <w:proofErr w:type="gramEnd"/>
      <w:r w:rsidRPr="000E49E1">
        <w:rPr>
          <w:rFonts w:ascii="Times New Roman" w:eastAsia="標楷體" w:hAnsi="Times New Roman" w:cs="Times New Roman"/>
          <w:szCs w:val="24"/>
        </w:rPr>
        <w:t>」</w:t>
      </w:r>
    </w:p>
    <w:p w:rsidR="000E49E1" w:rsidRPr="000E49E1" w:rsidRDefault="000E49E1" w:rsidP="000E49E1">
      <w:pPr>
        <w:pStyle w:val="3"/>
        <w:ind w:left="240" w:hanging="240"/>
        <w:rPr>
          <w:rFonts w:eastAsia="標楷體"/>
          <w:sz w:val="24"/>
        </w:rPr>
      </w:pPr>
      <w:r w:rsidRPr="000E49E1">
        <w:rPr>
          <w:rFonts w:eastAsia="標楷體"/>
          <w:sz w:val="24"/>
        </w:rPr>
        <w:t>Δ</w:t>
      </w:r>
      <w:r w:rsidRPr="000E49E1">
        <w:rPr>
          <w:rFonts w:eastAsia="標楷體"/>
          <w:sz w:val="24"/>
        </w:rPr>
        <w:t>法規條文不宜太長，立法技術上，可</w:t>
      </w:r>
      <w:proofErr w:type="gramStart"/>
      <w:r w:rsidRPr="000E49E1">
        <w:rPr>
          <w:rFonts w:eastAsia="標楷體"/>
          <w:sz w:val="24"/>
        </w:rPr>
        <w:t>採</w:t>
      </w:r>
      <w:proofErr w:type="gramEnd"/>
      <w:r w:rsidRPr="000E49E1">
        <w:rPr>
          <w:rFonts w:eastAsia="標楷體"/>
          <w:sz w:val="24"/>
        </w:rPr>
        <w:t>分項、款、目方式規定，並善用標點符號「、」「，」「；」「。」，以利大眾閱覽及明白。</w:t>
      </w:r>
    </w:p>
    <w:p w:rsidR="000E49E1" w:rsidRPr="000E49E1" w:rsidRDefault="000E49E1" w:rsidP="000E49E1">
      <w:pPr>
        <w:ind w:left="240" w:hangingChars="100" w:hanging="240"/>
        <w:rPr>
          <w:rFonts w:ascii="Times New Roman" w:eastAsia="標楷體" w:hAnsi="Times New Roman" w:cs="Times New Roman"/>
          <w:szCs w:val="24"/>
        </w:rPr>
      </w:pPr>
      <w:r w:rsidRPr="000E49E1">
        <w:rPr>
          <w:rFonts w:ascii="Times New Roman" w:eastAsia="標楷體" w:hAnsi="Times New Roman" w:cs="Times New Roman"/>
          <w:szCs w:val="24"/>
        </w:rPr>
        <w:t>Δ</w:t>
      </w:r>
      <w:r w:rsidRPr="000E49E1">
        <w:rPr>
          <w:rFonts w:ascii="Times New Roman" w:eastAsia="標楷體" w:hAnsi="Times New Roman" w:cs="Times New Roman"/>
          <w:szCs w:val="24"/>
        </w:rPr>
        <w:t>處罰機關之體例，如下：</w:t>
      </w:r>
    </w:p>
    <w:p w:rsidR="00035D97" w:rsidRDefault="000E49E1" w:rsidP="00035D97">
      <w:pPr>
        <w:widowControl/>
        <w:rPr>
          <w:rFonts w:ascii="標楷體" w:eastAsia="標楷體" w:hAnsi="標楷體"/>
        </w:rPr>
      </w:pPr>
      <w:r w:rsidRPr="000E49E1">
        <w:rPr>
          <w:rFonts w:ascii="Times New Roman" w:eastAsia="標楷體" w:hAnsi="Times New Roman" w:cs="Times New Roman"/>
          <w:szCs w:val="24"/>
        </w:rPr>
        <w:t xml:space="preserve">　「本法所定之罰鍰、停業</w:t>
      </w:r>
      <w:r w:rsidRPr="000E49E1">
        <w:rPr>
          <w:rFonts w:ascii="Times New Roman" w:eastAsia="標楷體" w:hAnsi="Times New Roman" w:cs="Times New Roman"/>
          <w:szCs w:val="24"/>
        </w:rPr>
        <w:t>…</w:t>
      </w:r>
      <w:proofErr w:type="gramStart"/>
      <w:r w:rsidRPr="000E49E1">
        <w:rPr>
          <w:rFonts w:ascii="Times New Roman" w:eastAsia="標楷體" w:hAnsi="Times New Roman" w:cs="Times New Roman"/>
          <w:szCs w:val="24"/>
        </w:rPr>
        <w:t>…</w:t>
      </w:r>
      <w:proofErr w:type="gramEnd"/>
      <w:r w:rsidRPr="000E49E1">
        <w:rPr>
          <w:rFonts w:ascii="Times New Roman" w:eastAsia="標楷體" w:hAnsi="Times New Roman" w:cs="Times New Roman"/>
          <w:szCs w:val="24"/>
        </w:rPr>
        <w:t>，由直轄市、縣（市）主管機關處罰之。」</w:t>
      </w:r>
    </w:p>
    <w:p w:rsidR="00B227CF" w:rsidRPr="00035D97" w:rsidRDefault="000E49E1" w:rsidP="00035D97">
      <w:pPr>
        <w:widowControl/>
        <w:jc w:val="center"/>
        <w:rPr>
          <w:rFonts w:ascii="標楷體" w:eastAsia="標楷體" w:hAnsi="標楷體"/>
        </w:rPr>
      </w:pPr>
      <w:r>
        <w:rPr>
          <w:rFonts w:ascii="標楷體" w:eastAsia="標楷體" w:hAnsi="標楷體" w:hint="eastAsia"/>
          <w:b/>
          <w:sz w:val="32"/>
          <w:szCs w:val="32"/>
        </w:rPr>
        <w:lastRenderedPageBreak/>
        <w:t>四、</w:t>
      </w:r>
      <w:r w:rsidR="00340F0A" w:rsidRPr="00B227CF">
        <w:rPr>
          <w:rFonts w:ascii="標楷體" w:eastAsia="標楷體" w:hAnsi="標楷體" w:hint="eastAsia"/>
          <w:b/>
          <w:sz w:val="32"/>
          <w:szCs w:val="32"/>
        </w:rPr>
        <w:t>立法慣用語詞及標點符號</w:t>
      </w:r>
    </w:p>
    <w:p w:rsidR="00340F0A" w:rsidRDefault="00340F0A" w:rsidP="00B227CF">
      <w:pPr>
        <w:jc w:val="right"/>
        <w:rPr>
          <w:rFonts w:ascii="標楷體" w:eastAsia="標楷體" w:hAnsi="標楷體"/>
          <w:sz w:val="20"/>
          <w:szCs w:val="20"/>
        </w:rPr>
      </w:pPr>
      <w:r w:rsidRPr="00B227CF">
        <w:rPr>
          <w:rFonts w:ascii="標楷體" w:eastAsia="標楷體" w:hAnsi="標楷體" w:hint="eastAsia"/>
          <w:sz w:val="20"/>
          <w:szCs w:val="20"/>
        </w:rPr>
        <w:t>76年8月1日立法院（76）台處議字第1848號函</w:t>
      </w:r>
    </w:p>
    <w:p w:rsidR="00B227CF" w:rsidRPr="00B227CF" w:rsidRDefault="00B227CF" w:rsidP="00B227CF">
      <w:pPr>
        <w:jc w:val="right"/>
        <w:rPr>
          <w:rFonts w:ascii="標楷體" w:eastAsia="標楷體" w:hAnsi="標楷體"/>
          <w:sz w:val="20"/>
          <w:szCs w:val="20"/>
        </w:rPr>
      </w:pPr>
    </w:p>
    <w:p w:rsidR="00340F0A" w:rsidRPr="00E273EA" w:rsidRDefault="00340F0A" w:rsidP="00340F0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kern w:val="2"/>
          <w:sz w:val="24"/>
        </w:rPr>
      </w:pPr>
      <w:r w:rsidRPr="00E273EA">
        <w:rPr>
          <w:rFonts w:ascii="Times New Roman" w:eastAsia="標楷體" w:hAnsi="Times New Roman"/>
          <w:kern w:val="2"/>
          <w:sz w:val="24"/>
        </w:rPr>
        <w:t>一、語詞：</w:t>
      </w:r>
    </w:p>
    <w:p w:rsidR="00340F0A" w:rsidRPr="00E273EA" w:rsidRDefault="00340F0A" w:rsidP="00E273EA">
      <w:pPr>
        <w:pStyle w:val="a4"/>
        <w:ind w:left="1200" w:hanging="720"/>
        <w:rPr>
          <w:rFonts w:eastAsia="標楷體"/>
          <w:sz w:val="24"/>
        </w:rPr>
      </w:pPr>
      <w:r w:rsidRPr="00E273EA">
        <w:rPr>
          <w:rFonts w:eastAsia="標楷體"/>
          <w:sz w:val="24"/>
        </w:rPr>
        <w:t>（一）條文中如僅有一連接詞時，須用「及」字；如有二個連接詞時，則上用「與」字，下用「及」字，不用「暨」字作為連接詞。</w:t>
      </w:r>
    </w:p>
    <w:p w:rsidR="00340F0A" w:rsidRPr="00E273EA" w:rsidRDefault="00340F0A" w:rsidP="00E273EA">
      <w:pPr>
        <w:pStyle w:val="a4"/>
        <w:ind w:left="1200" w:hanging="720"/>
        <w:rPr>
          <w:rFonts w:eastAsia="標楷體"/>
          <w:sz w:val="24"/>
        </w:rPr>
      </w:pPr>
      <w:r w:rsidRPr="00E273EA">
        <w:rPr>
          <w:rFonts w:eastAsia="標楷體"/>
          <w:sz w:val="24"/>
        </w:rPr>
        <w:t>（二）條文中之「省市政府」或「省政府及直轄市政府」用語，</w:t>
      </w:r>
      <w:proofErr w:type="gramStart"/>
      <w:r w:rsidRPr="00E273EA">
        <w:rPr>
          <w:rFonts w:eastAsia="標楷體"/>
          <w:sz w:val="24"/>
        </w:rPr>
        <w:t>均改為</w:t>
      </w:r>
      <w:proofErr w:type="gramEnd"/>
      <w:r w:rsidRPr="00E273EA">
        <w:rPr>
          <w:rFonts w:eastAsia="標楷體"/>
          <w:sz w:val="24"/>
        </w:rPr>
        <w:t>「省（市）政府」。依此體例將「縣市政府」改為「縣（市）政府」；將「鄉、鎮公所」改為「鄉（鎮）公所」；將「鄉、鎮（縣轄市）公所」改為「鄉（鎮、市）公所」；將「鄉、鎮（市）、區公所」改為「鄉（鎮、市、區）公所」。</w:t>
      </w:r>
    </w:p>
    <w:p w:rsidR="00340F0A" w:rsidRPr="00E273EA" w:rsidRDefault="00340F0A" w:rsidP="00E273EA">
      <w:pPr>
        <w:pStyle w:val="a4"/>
        <w:ind w:left="1200" w:hanging="720"/>
        <w:rPr>
          <w:rFonts w:eastAsia="標楷體"/>
          <w:sz w:val="24"/>
        </w:rPr>
      </w:pPr>
      <w:r w:rsidRPr="00E273EA">
        <w:rPr>
          <w:rFonts w:eastAsia="標楷體"/>
          <w:sz w:val="24"/>
        </w:rPr>
        <w:t>（三）引用他處條文，其條次係連續者，則用「至」字代替</w:t>
      </w:r>
      <w:proofErr w:type="gramStart"/>
      <w:r w:rsidRPr="00E273EA">
        <w:rPr>
          <w:rFonts w:eastAsia="標楷體"/>
          <w:sz w:val="24"/>
        </w:rPr>
        <w:t>中間條</w:t>
      </w:r>
      <w:proofErr w:type="gramEnd"/>
      <w:r w:rsidRPr="00E273EA">
        <w:rPr>
          <w:rFonts w:eastAsia="標楷體"/>
          <w:sz w:val="24"/>
        </w:rPr>
        <w:t>次，例如「第三條、第四條、第五條」，改為「第三條至第五條」。項、款、目之引用</w:t>
      </w:r>
      <w:proofErr w:type="gramStart"/>
      <w:r w:rsidRPr="00E273EA">
        <w:rPr>
          <w:rFonts w:eastAsia="標楷體"/>
          <w:sz w:val="24"/>
        </w:rPr>
        <w:t>準</w:t>
      </w:r>
      <w:proofErr w:type="gramEnd"/>
      <w:r w:rsidRPr="00E273EA">
        <w:rPr>
          <w:rFonts w:eastAsia="標楷體"/>
          <w:sz w:val="24"/>
        </w:rPr>
        <w:t>此。</w:t>
      </w:r>
    </w:p>
    <w:p w:rsidR="00340F0A" w:rsidRPr="00E273EA" w:rsidRDefault="00340F0A" w:rsidP="00E273EA">
      <w:pPr>
        <w:pStyle w:val="a4"/>
        <w:ind w:left="1200" w:hanging="720"/>
        <w:rPr>
          <w:rFonts w:eastAsia="標楷體"/>
          <w:sz w:val="24"/>
        </w:rPr>
      </w:pPr>
      <w:r w:rsidRPr="00E273EA">
        <w:rPr>
          <w:rFonts w:eastAsia="標楷體"/>
          <w:sz w:val="24"/>
        </w:rPr>
        <w:t>（四）條文中「第</w:t>
      </w:r>
      <w:r w:rsidRPr="00E273EA">
        <w:rPr>
          <w:rFonts w:eastAsia="標楷體"/>
          <w:sz w:val="24"/>
        </w:rPr>
        <w:t>○</w:t>
      </w:r>
      <w:r w:rsidRPr="00E273EA">
        <w:rPr>
          <w:rFonts w:eastAsia="標楷體"/>
          <w:sz w:val="24"/>
        </w:rPr>
        <w:t>條之規定」字樣，刪除「之」字，改為「第</w:t>
      </w:r>
      <w:r w:rsidRPr="00E273EA">
        <w:rPr>
          <w:rFonts w:eastAsia="標楷體"/>
          <w:sz w:val="24"/>
        </w:rPr>
        <w:t>○</w:t>
      </w:r>
      <w:r w:rsidRPr="00E273EA">
        <w:rPr>
          <w:rFonts w:eastAsia="標楷體"/>
          <w:sz w:val="24"/>
        </w:rPr>
        <w:t>條規定」，項、款、目</w:t>
      </w:r>
      <w:proofErr w:type="gramStart"/>
      <w:r w:rsidRPr="00E273EA">
        <w:rPr>
          <w:rFonts w:eastAsia="標楷體"/>
          <w:sz w:val="24"/>
        </w:rPr>
        <w:t>準</w:t>
      </w:r>
      <w:proofErr w:type="gramEnd"/>
      <w:r w:rsidRPr="00E273EA">
        <w:rPr>
          <w:rFonts w:eastAsia="標楷體"/>
          <w:sz w:val="24"/>
        </w:rPr>
        <w:t>此。</w:t>
      </w:r>
    </w:p>
    <w:p w:rsidR="00340F0A" w:rsidRPr="00E273EA" w:rsidRDefault="00340F0A" w:rsidP="00340F0A">
      <w:pPr>
        <w:rPr>
          <w:rFonts w:ascii="Times New Roman" w:eastAsia="標楷體" w:hAnsi="Times New Roman" w:cs="Times New Roman"/>
          <w:szCs w:val="24"/>
        </w:rPr>
      </w:pPr>
      <w:r w:rsidRPr="00E273EA">
        <w:rPr>
          <w:rFonts w:ascii="Times New Roman" w:eastAsia="標楷體" w:hAnsi="Times New Roman" w:cs="Times New Roman"/>
          <w:szCs w:val="24"/>
        </w:rPr>
        <w:t>二、標點符號：</w:t>
      </w:r>
    </w:p>
    <w:p w:rsidR="00340F0A" w:rsidRPr="00E273EA" w:rsidRDefault="00340F0A" w:rsidP="00E273EA">
      <w:pPr>
        <w:pStyle w:val="a4"/>
        <w:ind w:left="1200" w:hanging="720"/>
        <w:rPr>
          <w:rFonts w:eastAsia="標楷體"/>
          <w:sz w:val="24"/>
        </w:rPr>
      </w:pPr>
      <w:r w:rsidRPr="00E273EA">
        <w:rPr>
          <w:rFonts w:eastAsia="標楷體"/>
          <w:sz w:val="24"/>
        </w:rPr>
        <w:t>（一）標題不使用標點符號。</w:t>
      </w:r>
    </w:p>
    <w:p w:rsidR="00340F0A" w:rsidRPr="00E273EA" w:rsidRDefault="00340F0A" w:rsidP="00E273EA">
      <w:pPr>
        <w:pStyle w:val="a4"/>
        <w:ind w:left="1200" w:hanging="720"/>
        <w:rPr>
          <w:rFonts w:eastAsia="標楷體"/>
          <w:sz w:val="24"/>
        </w:rPr>
      </w:pPr>
      <w:r w:rsidRPr="00E273EA">
        <w:rPr>
          <w:rFonts w:eastAsia="標楷體"/>
          <w:sz w:val="24"/>
        </w:rPr>
        <w:t>（二）有「但書」之條文，「但」字上之標點使用句號「。」。</w:t>
      </w:r>
      <w:proofErr w:type="gramStart"/>
      <w:r w:rsidRPr="00E273EA">
        <w:rPr>
          <w:rFonts w:eastAsia="標楷體"/>
          <w:sz w:val="24"/>
        </w:rPr>
        <w:t>（</w:t>
      </w:r>
      <w:proofErr w:type="gramEnd"/>
      <w:r w:rsidRPr="00E273EA">
        <w:rPr>
          <w:rFonts w:eastAsia="標楷體"/>
          <w:sz w:val="24"/>
        </w:rPr>
        <w:t>惟但書前之「前段」，如以「；」區分為二段以上文字，而但書僅在表明最後段之例外規定時，得在「但」字上使用「，」。例如「前項許可證之申請，應檢具</w:t>
      </w:r>
      <w:r w:rsidRPr="00E273EA">
        <w:rPr>
          <w:rFonts w:eastAsia="標楷體"/>
          <w:sz w:val="24"/>
        </w:rPr>
        <w:t>…</w:t>
      </w:r>
      <w:proofErr w:type="gramStart"/>
      <w:r w:rsidRPr="00E273EA">
        <w:rPr>
          <w:rFonts w:eastAsia="標楷體"/>
          <w:sz w:val="24"/>
        </w:rPr>
        <w:t>…</w:t>
      </w:r>
      <w:proofErr w:type="gramEnd"/>
      <w:r w:rsidRPr="00E273EA">
        <w:rPr>
          <w:rFonts w:eastAsia="標楷體"/>
          <w:sz w:val="24"/>
        </w:rPr>
        <w:t>；其屬役男者，並應檢具</w:t>
      </w:r>
      <w:r w:rsidRPr="00E273EA">
        <w:rPr>
          <w:rFonts w:eastAsia="標楷體"/>
          <w:sz w:val="24"/>
        </w:rPr>
        <w:t>…</w:t>
      </w:r>
      <w:proofErr w:type="gramStart"/>
      <w:r w:rsidRPr="00E273EA">
        <w:rPr>
          <w:rFonts w:eastAsia="標楷體"/>
          <w:sz w:val="24"/>
        </w:rPr>
        <w:t>…</w:t>
      </w:r>
      <w:proofErr w:type="gramEnd"/>
      <w:r w:rsidRPr="00E273EA">
        <w:rPr>
          <w:rFonts w:eastAsia="標楷體"/>
          <w:sz w:val="24"/>
        </w:rPr>
        <w:t>，但</w:t>
      </w:r>
      <w:r w:rsidRPr="00E273EA">
        <w:rPr>
          <w:rFonts w:eastAsia="標楷體"/>
          <w:sz w:val="24"/>
        </w:rPr>
        <w:t>…</w:t>
      </w:r>
      <w:proofErr w:type="gramStart"/>
      <w:r w:rsidRPr="00E273EA">
        <w:rPr>
          <w:rFonts w:eastAsia="標楷體"/>
          <w:sz w:val="24"/>
        </w:rPr>
        <w:t>………</w:t>
      </w:r>
      <w:proofErr w:type="gramEnd"/>
      <w:r w:rsidRPr="00E273EA">
        <w:rPr>
          <w:rFonts w:eastAsia="標楷體"/>
          <w:sz w:val="24"/>
        </w:rPr>
        <w:t>之役男，不在此限。」</w:t>
      </w:r>
      <w:proofErr w:type="gramStart"/>
      <w:r w:rsidRPr="00E273EA">
        <w:rPr>
          <w:rFonts w:eastAsia="標楷體"/>
          <w:sz w:val="24"/>
        </w:rPr>
        <w:t>）</w:t>
      </w:r>
      <w:proofErr w:type="gramEnd"/>
    </w:p>
    <w:p w:rsidR="00340F0A" w:rsidRPr="00E273EA" w:rsidRDefault="00340F0A" w:rsidP="00E273EA">
      <w:pPr>
        <w:pStyle w:val="a4"/>
        <w:ind w:left="1200" w:hanging="720"/>
        <w:rPr>
          <w:rFonts w:eastAsia="標楷體"/>
          <w:sz w:val="24"/>
        </w:rPr>
      </w:pPr>
      <w:r w:rsidRPr="00E273EA">
        <w:rPr>
          <w:rFonts w:eastAsia="標楷體"/>
          <w:sz w:val="24"/>
        </w:rPr>
        <w:t>（三）「及」字為連接詞時，「及」字上之標點刪除（但條文太長時，可以寫成「</w:t>
      </w:r>
      <w:r w:rsidRPr="00E273EA">
        <w:rPr>
          <w:rFonts w:eastAsia="標楷體"/>
          <w:sz w:val="24"/>
        </w:rPr>
        <w:t>…</w:t>
      </w:r>
      <w:r w:rsidRPr="00E273EA">
        <w:rPr>
          <w:rFonts w:eastAsia="標楷體"/>
          <w:sz w:val="24"/>
        </w:rPr>
        <w:t>，及</w:t>
      </w:r>
      <w:r w:rsidRPr="00E273EA">
        <w:rPr>
          <w:rFonts w:eastAsia="標楷體"/>
          <w:sz w:val="24"/>
        </w:rPr>
        <w:t>…</w:t>
      </w:r>
      <w:r w:rsidRPr="00E273EA">
        <w:rPr>
          <w:rFonts w:eastAsia="標楷體"/>
          <w:sz w:val="24"/>
        </w:rPr>
        <w:t>」）。</w:t>
      </w:r>
    </w:p>
    <w:p w:rsidR="00340F0A" w:rsidRDefault="00340F0A" w:rsidP="00E273EA">
      <w:pPr>
        <w:pStyle w:val="a4"/>
        <w:ind w:left="1200" w:hanging="720"/>
        <w:rPr>
          <w:rFonts w:eastAsia="標楷體"/>
          <w:sz w:val="24"/>
        </w:rPr>
      </w:pPr>
      <w:r w:rsidRPr="00E273EA">
        <w:rPr>
          <w:rFonts w:eastAsia="標楷體"/>
          <w:sz w:val="24"/>
        </w:rPr>
        <w:t>（四）「其」字為代名詞時，其上用分號「；」。如「其組織以法律定之」，「其」字上，須用分號「；」。</w:t>
      </w:r>
    </w:p>
    <w:p w:rsidR="000E49E1" w:rsidRDefault="000E49E1" w:rsidP="000E49E1">
      <w:pPr>
        <w:widowControl/>
        <w:rPr>
          <w:rFonts w:ascii="標楷體" w:eastAsia="標楷體" w:hAnsi="標楷體"/>
        </w:rPr>
      </w:pPr>
    </w:p>
    <w:p w:rsidR="000E49E1" w:rsidRDefault="000E49E1" w:rsidP="000E49E1">
      <w:pPr>
        <w:widowControl/>
        <w:jc w:val="center"/>
        <w:rPr>
          <w:rFonts w:ascii="新細明體" w:hAnsi="新細明體" w:cs="新細明體"/>
          <w:b/>
          <w:bCs/>
          <w:kern w:val="0"/>
          <w:sz w:val="32"/>
          <w:szCs w:val="32"/>
        </w:rPr>
      </w:pPr>
      <w:r w:rsidRPr="002227AA">
        <w:rPr>
          <w:rFonts w:ascii="新細明體" w:hAnsi="新細明體" w:cs="新細明體"/>
          <w:b/>
          <w:bCs/>
          <w:kern w:val="0"/>
          <w:sz w:val="32"/>
          <w:szCs w:val="32"/>
        </w:rPr>
        <w:t>標點符號用法表</w:t>
      </w:r>
    </w:p>
    <w:tbl>
      <w:tblPr>
        <w:tblStyle w:val="ae"/>
        <w:tblW w:w="0" w:type="auto"/>
        <w:tblLook w:val="04A0" w:firstRow="1" w:lastRow="0" w:firstColumn="1" w:lastColumn="0" w:noHBand="0" w:noVBand="1"/>
      </w:tblPr>
      <w:tblGrid>
        <w:gridCol w:w="1101"/>
        <w:gridCol w:w="992"/>
        <w:gridCol w:w="2835"/>
        <w:gridCol w:w="4766"/>
      </w:tblGrid>
      <w:tr w:rsidR="00F63F9A" w:rsidTr="004C30B2">
        <w:trPr>
          <w:cantSplit/>
          <w:tblHeader/>
        </w:trPr>
        <w:tc>
          <w:tcPr>
            <w:tcW w:w="1101" w:type="dxa"/>
            <w:vAlign w:val="center"/>
          </w:tcPr>
          <w:p w:rsidR="00F63F9A" w:rsidRPr="002227AA" w:rsidRDefault="00F63F9A" w:rsidP="0085730E">
            <w:pPr>
              <w:widowControl/>
              <w:spacing w:line="0" w:lineRule="atLeast"/>
              <w:jc w:val="center"/>
              <w:rPr>
                <w:rFonts w:ascii="新細明體" w:hAnsi="新細明體" w:cs="新細明體"/>
                <w:kern w:val="0"/>
              </w:rPr>
            </w:pPr>
            <w:r w:rsidRPr="002227AA">
              <w:rPr>
                <w:rFonts w:ascii="細明體" w:eastAsia="細明體" w:hAnsi="細明體" w:cs="新細明體"/>
                <w:b/>
                <w:bCs/>
                <w:kern w:val="0"/>
              </w:rPr>
              <w:t>符號</w:t>
            </w:r>
          </w:p>
        </w:tc>
        <w:tc>
          <w:tcPr>
            <w:tcW w:w="992" w:type="dxa"/>
            <w:vAlign w:val="center"/>
          </w:tcPr>
          <w:p w:rsidR="00F63F9A" w:rsidRPr="002227AA" w:rsidRDefault="00F63F9A" w:rsidP="0085730E">
            <w:pPr>
              <w:widowControl/>
              <w:spacing w:line="0" w:lineRule="atLeast"/>
              <w:jc w:val="center"/>
              <w:rPr>
                <w:rFonts w:ascii="新細明體" w:hAnsi="新細明體" w:cs="新細明體"/>
                <w:kern w:val="0"/>
              </w:rPr>
            </w:pPr>
            <w:r w:rsidRPr="002227AA">
              <w:rPr>
                <w:rFonts w:ascii="細明體" w:eastAsia="細明體" w:hAnsi="細明體" w:cs="新細明體"/>
                <w:b/>
                <w:bCs/>
                <w:kern w:val="0"/>
              </w:rPr>
              <w:t>名稱</w:t>
            </w:r>
          </w:p>
        </w:tc>
        <w:tc>
          <w:tcPr>
            <w:tcW w:w="2835" w:type="dxa"/>
            <w:vAlign w:val="center"/>
          </w:tcPr>
          <w:p w:rsidR="00F63F9A" w:rsidRPr="002227AA" w:rsidRDefault="00F63F9A" w:rsidP="0085730E">
            <w:pPr>
              <w:widowControl/>
              <w:spacing w:line="0" w:lineRule="atLeast"/>
              <w:jc w:val="center"/>
              <w:rPr>
                <w:rFonts w:ascii="新細明體" w:hAnsi="新細明體" w:cs="新細明體"/>
                <w:kern w:val="0"/>
              </w:rPr>
            </w:pPr>
            <w:r w:rsidRPr="002227AA">
              <w:rPr>
                <w:rFonts w:ascii="細明體" w:eastAsia="細明體" w:hAnsi="細明體" w:cs="新細明體"/>
                <w:b/>
                <w:bCs/>
                <w:kern w:val="0"/>
              </w:rPr>
              <w:t>用法</w:t>
            </w:r>
          </w:p>
        </w:tc>
        <w:tc>
          <w:tcPr>
            <w:tcW w:w="4766" w:type="dxa"/>
            <w:vAlign w:val="center"/>
          </w:tcPr>
          <w:p w:rsidR="00F63F9A" w:rsidRPr="002227AA" w:rsidRDefault="00F63F9A" w:rsidP="0085730E">
            <w:pPr>
              <w:widowControl/>
              <w:spacing w:line="0" w:lineRule="atLeast"/>
              <w:jc w:val="center"/>
              <w:rPr>
                <w:rFonts w:ascii="新細明體" w:hAnsi="新細明體" w:cs="新細明體"/>
                <w:kern w:val="0"/>
              </w:rPr>
            </w:pPr>
            <w:r w:rsidRPr="002227AA">
              <w:rPr>
                <w:rFonts w:ascii="細明體" w:eastAsia="細明體" w:hAnsi="細明體" w:cs="新細明體"/>
                <w:b/>
                <w:bCs/>
                <w:kern w:val="0"/>
              </w:rPr>
              <w:t>舉例</w:t>
            </w:r>
          </w:p>
        </w:tc>
      </w:tr>
      <w:tr w:rsidR="00F63F9A" w:rsidTr="004C30B2">
        <w:trPr>
          <w:cantSplit/>
        </w:trPr>
        <w:tc>
          <w:tcPr>
            <w:tcW w:w="1101" w:type="dxa"/>
            <w:vAlign w:val="center"/>
          </w:tcPr>
          <w:p w:rsidR="00F63F9A" w:rsidRPr="002227AA" w:rsidRDefault="00F63F9A" w:rsidP="0085730E">
            <w:pPr>
              <w:widowControl/>
              <w:spacing w:line="0" w:lineRule="atLeast"/>
              <w:jc w:val="center"/>
              <w:rPr>
                <w:rFonts w:ascii="新細明體" w:hAnsi="新細明體" w:cs="新細明體"/>
                <w:kern w:val="0"/>
              </w:rPr>
            </w:pPr>
            <w:r w:rsidRPr="002227AA">
              <w:rPr>
                <w:rFonts w:ascii="細明體" w:eastAsia="細明體" w:hAnsi="細明體" w:cs="新細明體"/>
                <w:kern w:val="0"/>
              </w:rPr>
              <w:t>。</w:t>
            </w:r>
          </w:p>
        </w:tc>
        <w:tc>
          <w:tcPr>
            <w:tcW w:w="992" w:type="dxa"/>
            <w:vAlign w:val="center"/>
          </w:tcPr>
          <w:p w:rsidR="00F63F9A" w:rsidRPr="002227AA" w:rsidRDefault="00F63F9A" w:rsidP="0085730E">
            <w:pPr>
              <w:widowControl/>
              <w:spacing w:line="0" w:lineRule="atLeast"/>
              <w:jc w:val="center"/>
              <w:rPr>
                <w:rFonts w:ascii="新細明體" w:hAnsi="新細明體" w:cs="新細明體"/>
                <w:kern w:val="0"/>
              </w:rPr>
            </w:pPr>
            <w:r w:rsidRPr="002227AA">
              <w:rPr>
                <w:rFonts w:ascii="細明體" w:eastAsia="細明體" w:hAnsi="細明體" w:cs="新細明體"/>
                <w:b/>
                <w:bCs/>
                <w:kern w:val="0"/>
              </w:rPr>
              <w:t>句號</w:t>
            </w:r>
          </w:p>
        </w:tc>
        <w:tc>
          <w:tcPr>
            <w:tcW w:w="2835" w:type="dxa"/>
            <w:vAlign w:val="center"/>
          </w:tcPr>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用在一個意義完整文句的後面。</w:t>
            </w:r>
          </w:p>
        </w:tc>
        <w:tc>
          <w:tcPr>
            <w:tcW w:w="4766" w:type="dxa"/>
            <w:vAlign w:val="center"/>
          </w:tcPr>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公告○○商店負責人張三營業地址變更。</w:t>
            </w:r>
          </w:p>
        </w:tc>
      </w:tr>
      <w:tr w:rsidR="00F63F9A" w:rsidTr="004C30B2">
        <w:trPr>
          <w:cantSplit/>
        </w:trPr>
        <w:tc>
          <w:tcPr>
            <w:tcW w:w="1101" w:type="dxa"/>
            <w:vAlign w:val="center"/>
          </w:tcPr>
          <w:p w:rsidR="00F63F9A" w:rsidRPr="002227AA" w:rsidRDefault="00F63F9A" w:rsidP="0085730E">
            <w:pPr>
              <w:widowControl/>
              <w:spacing w:line="0" w:lineRule="atLeast"/>
              <w:jc w:val="center"/>
              <w:rPr>
                <w:rFonts w:ascii="新細明體" w:hAnsi="新細明體" w:cs="新細明體"/>
                <w:kern w:val="0"/>
              </w:rPr>
            </w:pPr>
            <w:r w:rsidRPr="002227AA">
              <w:rPr>
                <w:rFonts w:ascii="細明體" w:eastAsia="細明體" w:hAnsi="細明體" w:cs="新細明體"/>
                <w:kern w:val="0"/>
              </w:rPr>
              <w:t>，</w:t>
            </w:r>
          </w:p>
        </w:tc>
        <w:tc>
          <w:tcPr>
            <w:tcW w:w="992" w:type="dxa"/>
            <w:vAlign w:val="center"/>
          </w:tcPr>
          <w:p w:rsidR="00F63F9A" w:rsidRPr="002227AA" w:rsidRDefault="00F63F9A" w:rsidP="0085730E">
            <w:pPr>
              <w:widowControl/>
              <w:spacing w:line="0" w:lineRule="atLeast"/>
              <w:jc w:val="center"/>
              <w:rPr>
                <w:rFonts w:ascii="新細明體" w:hAnsi="新細明體" w:cs="新細明體"/>
                <w:kern w:val="0"/>
              </w:rPr>
            </w:pPr>
            <w:proofErr w:type="gramStart"/>
            <w:r w:rsidRPr="002227AA">
              <w:rPr>
                <w:rFonts w:ascii="細明體" w:eastAsia="細明體" w:hAnsi="細明體" w:cs="新細明體"/>
                <w:b/>
                <w:bCs/>
                <w:kern w:val="0"/>
              </w:rPr>
              <w:t>點號</w:t>
            </w:r>
            <w:proofErr w:type="gramEnd"/>
          </w:p>
        </w:tc>
        <w:tc>
          <w:tcPr>
            <w:tcW w:w="2835" w:type="dxa"/>
            <w:vAlign w:val="center"/>
          </w:tcPr>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用在文句中</w:t>
            </w:r>
            <w:proofErr w:type="gramStart"/>
            <w:r w:rsidRPr="002227AA">
              <w:rPr>
                <w:rFonts w:ascii="細明體" w:eastAsia="細明體" w:hAnsi="細明體" w:cs="新細明體"/>
                <w:kern w:val="0"/>
              </w:rPr>
              <w:t>要讀斷的</w:t>
            </w:r>
            <w:proofErr w:type="gramEnd"/>
            <w:r w:rsidRPr="002227AA">
              <w:rPr>
                <w:rFonts w:ascii="細明體" w:eastAsia="細明體" w:hAnsi="細明體" w:cs="新細明體"/>
                <w:kern w:val="0"/>
              </w:rPr>
              <w:t>地方。</w:t>
            </w:r>
          </w:p>
        </w:tc>
        <w:tc>
          <w:tcPr>
            <w:tcW w:w="4766" w:type="dxa"/>
            <w:vAlign w:val="center"/>
          </w:tcPr>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本工程起點為仁愛路，終點為…</w:t>
            </w:r>
            <w:proofErr w:type="gramStart"/>
            <w:r w:rsidRPr="002227AA">
              <w:rPr>
                <w:rFonts w:ascii="細明體" w:eastAsia="細明體" w:hAnsi="細明體" w:cs="新細明體"/>
                <w:kern w:val="0"/>
              </w:rPr>
              <w:t>…</w:t>
            </w:r>
            <w:proofErr w:type="gramEnd"/>
          </w:p>
        </w:tc>
      </w:tr>
      <w:tr w:rsidR="00F63F9A" w:rsidTr="004C30B2">
        <w:trPr>
          <w:cantSplit/>
        </w:trPr>
        <w:tc>
          <w:tcPr>
            <w:tcW w:w="1101" w:type="dxa"/>
            <w:vAlign w:val="center"/>
          </w:tcPr>
          <w:p w:rsidR="00F63F9A" w:rsidRPr="002227AA" w:rsidRDefault="00F63F9A" w:rsidP="0085730E">
            <w:pPr>
              <w:widowControl/>
              <w:spacing w:line="0" w:lineRule="atLeast"/>
              <w:jc w:val="center"/>
              <w:rPr>
                <w:rFonts w:ascii="新細明體" w:hAnsi="新細明體" w:cs="新細明體"/>
                <w:kern w:val="0"/>
              </w:rPr>
            </w:pPr>
            <w:r w:rsidRPr="002227AA">
              <w:rPr>
                <w:rFonts w:ascii="細明體" w:eastAsia="細明體" w:hAnsi="細明體" w:cs="新細明體"/>
                <w:kern w:val="0"/>
              </w:rPr>
              <w:t>、</w:t>
            </w:r>
          </w:p>
        </w:tc>
        <w:tc>
          <w:tcPr>
            <w:tcW w:w="992" w:type="dxa"/>
            <w:vAlign w:val="center"/>
          </w:tcPr>
          <w:p w:rsidR="00F63F9A" w:rsidRPr="002227AA" w:rsidRDefault="00F63F9A" w:rsidP="0085730E">
            <w:pPr>
              <w:widowControl/>
              <w:spacing w:line="0" w:lineRule="atLeast"/>
              <w:jc w:val="center"/>
              <w:rPr>
                <w:rFonts w:ascii="新細明體" w:hAnsi="新細明體" w:cs="新細明體"/>
                <w:kern w:val="0"/>
              </w:rPr>
            </w:pPr>
            <w:r w:rsidRPr="002227AA">
              <w:rPr>
                <w:rFonts w:ascii="細明體" w:eastAsia="細明體" w:hAnsi="細明體" w:cs="新細明體"/>
                <w:b/>
                <w:bCs/>
                <w:kern w:val="0"/>
              </w:rPr>
              <w:t>頓號</w:t>
            </w:r>
          </w:p>
        </w:tc>
        <w:tc>
          <w:tcPr>
            <w:tcW w:w="2835" w:type="dxa"/>
            <w:vAlign w:val="center"/>
          </w:tcPr>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用在連用的單字、詞語、短句的中間。</w:t>
            </w:r>
          </w:p>
        </w:tc>
        <w:tc>
          <w:tcPr>
            <w:tcW w:w="4766" w:type="dxa"/>
            <w:vAlign w:val="center"/>
          </w:tcPr>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１、建、什、田、</w:t>
            </w:r>
            <w:proofErr w:type="gramStart"/>
            <w:r w:rsidRPr="002227AA">
              <w:rPr>
                <w:rFonts w:ascii="細明體" w:eastAsia="細明體" w:hAnsi="細明體" w:cs="新細明體"/>
                <w:kern w:val="0"/>
              </w:rPr>
              <w:t>旱等地</w:t>
            </w:r>
            <w:proofErr w:type="gramEnd"/>
            <w:r w:rsidRPr="002227AA">
              <w:rPr>
                <w:rFonts w:ascii="細明體" w:eastAsia="細明體" w:hAnsi="細明體" w:cs="新細明體"/>
                <w:kern w:val="0"/>
              </w:rPr>
              <w:t>目…</w:t>
            </w:r>
            <w:proofErr w:type="gramStart"/>
            <w:r w:rsidRPr="002227AA">
              <w:rPr>
                <w:rFonts w:ascii="細明體" w:eastAsia="細明體" w:hAnsi="細明體" w:cs="新細明體"/>
                <w:kern w:val="0"/>
              </w:rPr>
              <w:t>…</w:t>
            </w:r>
            <w:proofErr w:type="gramEnd"/>
            <w:r w:rsidRPr="002227AA">
              <w:rPr>
                <w:rFonts w:ascii="細明體" w:eastAsia="細明體" w:hAnsi="細明體" w:cs="新細明體"/>
                <w:kern w:val="0"/>
              </w:rPr>
              <w:t xml:space="preserve"> </w:t>
            </w:r>
          </w:p>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２、河川地、耕地、特種林地等…</w:t>
            </w:r>
            <w:proofErr w:type="gramStart"/>
            <w:r w:rsidRPr="002227AA">
              <w:rPr>
                <w:rFonts w:ascii="細明體" w:eastAsia="細明體" w:hAnsi="細明體" w:cs="新細明體"/>
                <w:kern w:val="0"/>
              </w:rPr>
              <w:t>…</w:t>
            </w:r>
            <w:proofErr w:type="gramEnd"/>
          </w:p>
          <w:p w:rsidR="00BD0B22" w:rsidRDefault="00F63F9A" w:rsidP="0085730E">
            <w:pPr>
              <w:widowControl/>
              <w:spacing w:line="0" w:lineRule="atLeast"/>
              <w:rPr>
                <w:rFonts w:ascii="細明體" w:eastAsia="細明體" w:hAnsi="細明體" w:cs="新細明體"/>
                <w:kern w:val="0"/>
              </w:rPr>
            </w:pPr>
            <w:r w:rsidRPr="002227AA">
              <w:rPr>
                <w:rFonts w:ascii="細明體" w:eastAsia="細明體" w:hAnsi="細明體" w:cs="新細明體"/>
                <w:kern w:val="0"/>
              </w:rPr>
              <w:t>３、不求報償、沒有保留、不計任何代價…</w:t>
            </w:r>
          </w:p>
          <w:p w:rsidR="00F63F9A" w:rsidRPr="002227AA" w:rsidRDefault="00BD0B22" w:rsidP="0085730E">
            <w:pPr>
              <w:widowControl/>
              <w:spacing w:line="0" w:lineRule="atLeast"/>
              <w:rPr>
                <w:rFonts w:ascii="新細明體" w:hAnsi="新細明體" w:cs="新細明體"/>
                <w:kern w:val="0"/>
              </w:rPr>
            </w:pPr>
            <w:r>
              <w:rPr>
                <w:rFonts w:ascii="細明體" w:eastAsia="細明體" w:hAnsi="細明體" w:cs="新細明體" w:hint="eastAsia"/>
                <w:kern w:val="0"/>
              </w:rPr>
              <w:t xml:space="preserve">　　</w:t>
            </w:r>
            <w:r w:rsidR="00F63F9A" w:rsidRPr="002227AA">
              <w:rPr>
                <w:rFonts w:ascii="細明體" w:eastAsia="細明體" w:hAnsi="細明體" w:cs="新細明體"/>
                <w:kern w:val="0"/>
              </w:rPr>
              <w:t>…</w:t>
            </w:r>
          </w:p>
        </w:tc>
      </w:tr>
      <w:tr w:rsidR="00F63F9A" w:rsidTr="004C30B2">
        <w:trPr>
          <w:cantSplit/>
        </w:trPr>
        <w:tc>
          <w:tcPr>
            <w:tcW w:w="1101" w:type="dxa"/>
            <w:vAlign w:val="center"/>
          </w:tcPr>
          <w:p w:rsidR="00F63F9A" w:rsidRPr="002227AA" w:rsidRDefault="00F63F9A" w:rsidP="0085730E">
            <w:pPr>
              <w:widowControl/>
              <w:spacing w:line="0" w:lineRule="atLeast"/>
              <w:jc w:val="center"/>
              <w:rPr>
                <w:rFonts w:ascii="新細明體" w:hAnsi="新細明體" w:cs="新細明體"/>
                <w:kern w:val="0"/>
              </w:rPr>
            </w:pPr>
            <w:r w:rsidRPr="002227AA">
              <w:rPr>
                <w:rFonts w:ascii="細明體" w:eastAsia="細明體" w:hAnsi="細明體" w:cs="新細明體"/>
                <w:kern w:val="0"/>
              </w:rPr>
              <w:t>；</w:t>
            </w:r>
          </w:p>
        </w:tc>
        <w:tc>
          <w:tcPr>
            <w:tcW w:w="992" w:type="dxa"/>
            <w:vAlign w:val="center"/>
          </w:tcPr>
          <w:p w:rsidR="00F63F9A" w:rsidRPr="002227AA" w:rsidRDefault="00F63F9A" w:rsidP="0085730E">
            <w:pPr>
              <w:widowControl/>
              <w:spacing w:line="0" w:lineRule="atLeast"/>
              <w:jc w:val="center"/>
              <w:rPr>
                <w:rFonts w:ascii="新細明體" w:hAnsi="新細明體" w:cs="新細明體"/>
                <w:kern w:val="0"/>
              </w:rPr>
            </w:pPr>
            <w:r w:rsidRPr="002227AA">
              <w:rPr>
                <w:rFonts w:ascii="細明體" w:eastAsia="細明體" w:hAnsi="細明體" w:cs="新細明體"/>
                <w:b/>
                <w:bCs/>
                <w:kern w:val="0"/>
              </w:rPr>
              <w:t>分號</w:t>
            </w:r>
          </w:p>
        </w:tc>
        <w:tc>
          <w:tcPr>
            <w:tcW w:w="2835" w:type="dxa"/>
            <w:vAlign w:val="center"/>
          </w:tcPr>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用在下列文句的中間：</w:t>
            </w:r>
          </w:p>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一、並列的短句。</w:t>
            </w:r>
          </w:p>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二、聯立</w:t>
            </w:r>
            <w:proofErr w:type="gramStart"/>
            <w:r w:rsidRPr="002227AA">
              <w:rPr>
                <w:rFonts w:ascii="細明體" w:eastAsia="細明體" w:hAnsi="細明體" w:cs="新細明體"/>
                <w:kern w:val="0"/>
              </w:rPr>
              <w:t>的復句</w:t>
            </w:r>
            <w:proofErr w:type="gramEnd"/>
            <w:r w:rsidRPr="002227AA">
              <w:rPr>
                <w:rFonts w:ascii="細明體" w:eastAsia="細明體" w:hAnsi="細明體" w:cs="新細明體"/>
                <w:kern w:val="0"/>
              </w:rPr>
              <w:t>。</w:t>
            </w:r>
          </w:p>
        </w:tc>
        <w:tc>
          <w:tcPr>
            <w:tcW w:w="4766" w:type="dxa"/>
            <w:vAlign w:val="center"/>
          </w:tcPr>
          <w:tbl>
            <w:tblPr>
              <w:tblW w:w="0" w:type="auto"/>
              <w:tblCellSpacing w:w="0" w:type="dxa"/>
              <w:tblCellMar>
                <w:left w:w="0" w:type="dxa"/>
                <w:right w:w="0" w:type="dxa"/>
              </w:tblCellMar>
              <w:tblLook w:val="0000" w:firstRow="0" w:lastRow="0" w:firstColumn="0" w:lastColumn="0" w:noHBand="0" w:noVBand="0"/>
            </w:tblPr>
            <w:tblGrid>
              <w:gridCol w:w="480"/>
              <w:gridCol w:w="4070"/>
            </w:tblGrid>
            <w:tr w:rsidR="00F63F9A" w:rsidRPr="002227AA" w:rsidTr="0085730E">
              <w:trPr>
                <w:tblCellSpacing w:w="0" w:type="dxa"/>
              </w:trPr>
              <w:tc>
                <w:tcPr>
                  <w:tcW w:w="0" w:type="auto"/>
                </w:tcPr>
                <w:p w:rsidR="00F63F9A" w:rsidRPr="002227AA" w:rsidRDefault="00F63F9A" w:rsidP="0085730E">
                  <w:pPr>
                    <w:widowControl/>
                    <w:spacing w:line="0" w:lineRule="atLeast"/>
                    <w:jc w:val="right"/>
                    <w:rPr>
                      <w:rFonts w:ascii="新細明體" w:hAnsi="新細明體" w:cs="新細明體"/>
                      <w:kern w:val="0"/>
                    </w:rPr>
                  </w:pPr>
                  <w:r w:rsidRPr="002227AA">
                    <w:rPr>
                      <w:rFonts w:ascii="細明體" w:eastAsia="細明體" w:hAnsi="細明體" w:cs="新細明體"/>
                      <w:kern w:val="0"/>
                    </w:rPr>
                    <w:t>１、</w:t>
                  </w:r>
                </w:p>
              </w:tc>
              <w:tc>
                <w:tcPr>
                  <w:tcW w:w="0" w:type="auto"/>
                  <w:vAlign w:val="center"/>
                </w:tcPr>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知照改為查照；</w:t>
                  </w:r>
                  <w:proofErr w:type="gramStart"/>
                  <w:r w:rsidRPr="002227AA">
                    <w:rPr>
                      <w:rFonts w:ascii="細明體" w:eastAsia="細明體" w:hAnsi="細明體" w:cs="新細明體"/>
                      <w:kern w:val="0"/>
                    </w:rPr>
                    <w:t>遵辦改</w:t>
                  </w:r>
                  <w:proofErr w:type="gramEnd"/>
                  <w:r w:rsidRPr="002227AA">
                    <w:rPr>
                      <w:rFonts w:ascii="細明體" w:eastAsia="細明體" w:hAnsi="細明體" w:cs="新細明體"/>
                      <w:kern w:val="0"/>
                    </w:rPr>
                    <w:t>為照辦；遵照</w:t>
                  </w:r>
                  <w:proofErr w:type="gramStart"/>
                  <w:r w:rsidRPr="002227AA">
                    <w:rPr>
                      <w:rFonts w:ascii="細明體" w:eastAsia="細明體" w:hAnsi="細明體" w:cs="新細明體"/>
                      <w:kern w:val="0"/>
                    </w:rPr>
                    <w:t>具報改</w:t>
                  </w:r>
                  <w:proofErr w:type="gramEnd"/>
                  <w:r w:rsidRPr="002227AA">
                    <w:rPr>
                      <w:rFonts w:ascii="細明體" w:eastAsia="細明體" w:hAnsi="細明體" w:cs="新細明體"/>
                      <w:kern w:val="0"/>
                    </w:rPr>
                    <w:t>為辦理</w:t>
                  </w:r>
                  <w:proofErr w:type="gramStart"/>
                  <w:r w:rsidRPr="002227AA">
                    <w:rPr>
                      <w:rFonts w:ascii="細明體" w:eastAsia="細明體" w:hAnsi="細明體" w:cs="新細明體"/>
                      <w:kern w:val="0"/>
                    </w:rPr>
                    <w:t>見復。</w:t>
                  </w:r>
                  <w:proofErr w:type="gramEnd"/>
                </w:p>
              </w:tc>
            </w:tr>
          </w:tbl>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 xml:space="preserve">　</w:t>
            </w:r>
          </w:p>
          <w:tbl>
            <w:tblPr>
              <w:tblW w:w="0" w:type="auto"/>
              <w:tblCellSpacing w:w="0" w:type="dxa"/>
              <w:tblCellMar>
                <w:left w:w="0" w:type="dxa"/>
                <w:right w:w="0" w:type="dxa"/>
              </w:tblCellMar>
              <w:tblLook w:val="0000" w:firstRow="0" w:lastRow="0" w:firstColumn="0" w:lastColumn="0" w:noHBand="0" w:noVBand="0"/>
            </w:tblPr>
            <w:tblGrid>
              <w:gridCol w:w="480"/>
              <w:gridCol w:w="4070"/>
            </w:tblGrid>
            <w:tr w:rsidR="00F63F9A" w:rsidRPr="002227AA" w:rsidTr="0085730E">
              <w:trPr>
                <w:tblCellSpacing w:w="0" w:type="dxa"/>
              </w:trPr>
              <w:tc>
                <w:tcPr>
                  <w:tcW w:w="0" w:type="auto"/>
                </w:tcPr>
                <w:p w:rsidR="00F63F9A" w:rsidRPr="002227AA" w:rsidRDefault="00F63F9A" w:rsidP="0085730E">
                  <w:pPr>
                    <w:widowControl/>
                    <w:spacing w:line="0" w:lineRule="atLeast"/>
                    <w:jc w:val="right"/>
                    <w:rPr>
                      <w:rFonts w:ascii="新細明體" w:hAnsi="新細明體" w:cs="新細明體"/>
                      <w:kern w:val="0"/>
                    </w:rPr>
                  </w:pPr>
                  <w:r w:rsidRPr="002227AA">
                    <w:rPr>
                      <w:rFonts w:ascii="細明體" w:eastAsia="細明體" w:hAnsi="細明體" w:cs="新細明體"/>
                      <w:kern w:val="0"/>
                    </w:rPr>
                    <w:t>２、</w:t>
                  </w:r>
                </w:p>
              </w:tc>
              <w:tc>
                <w:tcPr>
                  <w:tcW w:w="0" w:type="auto"/>
                  <w:vAlign w:val="center"/>
                </w:tcPr>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出國人員於返國後一個月內撰寫報告，向○○部報備；否則限制申請出國。</w:t>
                  </w:r>
                </w:p>
              </w:tc>
            </w:tr>
          </w:tbl>
          <w:p w:rsidR="00F63F9A" w:rsidRPr="002227AA" w:rsidRDefault="00F63F9A" w:rsidP="0085730E">
            <w:pPr>
              <w:widowControl/>
              <w:spacing w:line="0" w:lineRule="atLeast"/>
              <w:rPr>
                <w:rFonts w:ascii="新細明體" w:hAnsi="新細明體" w:cs="新細明體"/>
                <w:kern w:val="0"/>
              </w:rPr>
            </w:pPr>
          </w:p>
        </w:tc>
      </w:tr>
      <w:tr w:rsidR="00F63F9A" w:rsidTr="004C30B2">
        <w:trPr>
          <w:cantSplit/>
        </w:trPr>
        <w:tc>
          <w:tcPr>
            <w:tcW w:w="1101" w:type="dxa"/>
            <w:vAlign w:val="center"/>
          </w:tcPr>
          <w:p w:rsidR="00F63F9A" w:rsidRPr="002227AA" w:rsidRDefault="00F63F9A" w:rsidP="0085730E">
            <w:pPr>
              <w:widowControl/>
              <w:spacing w:line="0" w:lineRule="atLeast"/>
              <w:jc w:val="center"/>
              <w:rPr>
                <w:rFonts w:ascii="新細明體" w:hAnsi="新細明體" w:cs="新細明體"/>
                <w:kern w:val="0"/>
              </w:rPr>
            </w:pPr>
            <w:r w:rsidRPr="002227AA">
              <w:rPr>
                <w:rFonts w:ascii="細明體" w:eastAsia="細明體" w:hAnsi="細明體" w:cs="新細明體"/>
                <w:kern w:val="0"/>
              </w:rPr>
              <w:lastRenderedPageBreak/>
              <w:t>：</w:t>
            </w:r>
          </w:p>
        </w:tc>
        <w:tc>
          <w:tcPr>
            <w:tcW w:w="992" w:type="dxa"/>
            <w:vAlign w:val="center"/>
          </w:tcPr>
          <w:p w:rsidR="00F63F9A" w:rsidRPr="002227AA" w:rsidRDefault="00F63F9A" w:rsidP="0085730E">
            <w:pPr>
              <w:widowControl/>
              <w:spacing w:line="0" w:lineRule="atLeast"/>
              <w:jc w:val="center"/>
              <w:rPr>
                <w:rFonts w:ascii="新細明體" w:hAnsi="新細明體" w:cs="新細明體"/>
                <w:kern w:val="0"/>
              </w:rPr>
            </w:pPr>
            <w:r w:rsidRPr="002227AA">
              <w:rPr>
                <w:rFonts w:ascii="細明體" w:eastAsia="細明體" w:hAnsi="細明體" w:cs="新細明體"/>
                <w:b/>
                <w:bCs/>
                <w:kern w:val="0"/>
              </w:rPr>
              <w:t>冒號</w:t>
            </w:r>
          </w:p>
        </w:tc>
        <w:tc>
          <w:tcPr>
            <w:tcW w:w="2835" w:type="dxa"/>
            <w:vAlign w:val="center"/>
          </w:tcPr>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用在有下列情形的文句後面：</w:t>
            </w:r>
          </w:p>
          <w:p w:rsidR="00F63F9A" w:rsidRPr="002227AA" w:rsidRDefault="00F63F9A" w:rsidP="00216987">
            <w:pPr>
              <w:widowControl/>
              <w:spacing w:line="0" w:lineRule="atLeast"/>
              <w:ind w:left="480" w:hangingChars="200" w:hanging="480"/>
              <w:rPr>
                <w:rFonts w:ascii="新細明體" w:hAnsi="新細明體" w:cs="新細明體"/>
                <w:kern w:val="0"/>
              </w:rPr>
            </w:pPr>
            <w:r w:rsidRPr="002227AA">
              <w:rPr>
                <w:rFonts w:ascii="細明體" w:eastAsia="細明體" w:hAnsi="細明體" w:cs="新細明體"/>
                <w:kern w:val="0"/>
              </w:rPr>
              <w:t>一、下文有列舉的人、事、物、時。</w:t>
            </w:r>
          </w:p>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二、下文是</w:t>
            </w:r>
            <w:proofErr w:type="gramStart"/>
            <w:r w:rsidRPr="002227AA">
              <w:rPr>
                <w:rFonts w:ascii="細明體" w:eastAsia="細明體" w:hAnsi="細明體" w:cs="新細明體"/>
                <w:kern w:val="0"/>
              </w:rPr>
              <w:t>引語時</w:t>
            </w:r>
            <w:proofErr w:type="gramEnd"/>
            <w:r w:rsidRPr="002227AA">
              <w:rPr>
                <w:rFonts w:ascii="細明體" w:eastAsia="細明體" w:hAnsi="細明體" w:cs="新細明體"/>
                <w:kern w:val="0"/>
              </w:rPr>
              <w:t>。</w:t>
            </w:r>
          </w:p>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三、標題。</w:t>
            </w:r>
          </w:p>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四、稱呼。</w:t>
            </w:r>
          </w:p>
        </w:tc>
        <w:tc>
          <w:tcPr>
            <w:tcW w:w="4766" w:type="dxa"/>
          </w:tcPr>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１、使用電話範圍如次：（１）…</w:t>
            </w:r>
            <w:proofErr w:type="gramStart"/>
            <w:r w:rsidRPr="002227AA">
              <w:rPr>
                <w:rFonts w:ascii="細明體" w:eastAsia="細明體" w:hAnsi="細明體" w:cs="新細明體"/>
                <w:kern w:val="0"/>
              </w:rPr>
              <w:t>…</w:t>
            </w:r>
            <w:proofErr w:type="gramEnd"/>
            <w:r w:rsidRPr="002227AA">
              <w:rPr>
                <w:rFonts w:ascii="細明體" w:eastAsia="細明體" w:hAnsi="細明體" w:cs="新細明體"/>
                <w:kern w:val="0"/>
              </w:rPr>
              <w:t>（２）…</w:t>
            </w:r>
            <w:proofErr w:type="gramStart"/>
            <w:r w:rsidRPr="002227AA">
              <w:rPr>
                <w:rFonts w:ascii="細明體" w:eastAsia="細明體" w:hAnsi="細明體" w:cs="新細明體"/>
                <w:kern w:val="0"/>
              </w:rPr>
              <w:t>…</w:t>
            </w:r>
            <w:proofErr w:type="gramEnd"/>
          </w:p>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２、接行政院函：</w:t>
            </w:r>
          </w:p>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３、主旨：</w:t>
            </w:r>
          </w:p>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４、○○部長：</w:t>
            </w:r>
          </w:p>
        </w:tc>
      </w:tr>
      <w:tr w:rsidR="00F63F9A" w:rsidTr="004C30B2">
        <w:trPr>
          <w:cantSplit/>
        </w:trPr>
        <w:tc>
          <w:tcPr>
            <w:tcW w:w="1101" w:type="dxa"/>
            <w:vAlign w:val="center"/>
          </w:tcPr>
          <w:p w:rsidR="00F63F9A" w:rsidRPr="002227AA" w:rsidRDefault="00F63F9A" w:rsidP="0085730E">
            <w:pPr>
              <w:widowControl/>
              <w:spacing w:line="0" w:lineRule="atLeast"/>
              <w:jc w:val="center"/>
              <w:rPr>
                <w:rFonts w:ascii="新細明體" w:hAnsi="新細明體" w:cs="新細明體"/>
                <w:kern w:val="0"/>
              </w:rPr>
            </w:pPr>
            <w:r w:rsidRPr="002227AA">
              <w:rPr>
                <w:rFonts w:ascii="細明體" w:eastAsia="細明體" w:hAnsi="細明體" w:cs="新細明體"/>
                <w:kern w:val="0"/>
              </w:rPr>
              <w:t>？</w:t>
            </w:r>
          </w:p>
        </w:tc>
        <w:tc>
          <w:tcPr>
            <w:tcW w:w="992" w:type="dxa"/>
            <w:vAlign w:val="center"/>
          </w:tcPr>
          <w:p w:rsidR="00F63F9A" w:rsidRPr="002227AA" w:rsidRDefault="00F63F9A" w:rsidP="0085730E">
            <w:pPr>
              <w:widowControl/>
              <w:spacing w:line="0" w:lineRule="atLeast"/>
              <w:jc w:val="center"/>
              <w:rPr>
                <w:rFonts w:ascii="新細明體" w:hAnsi="新細明體" w:cs="新細明體"/>
                <w:kern w:val="0"/>
              </w:rPr>
            </w:pPr>
            <w:r w:rsidRPr="002227AA">
              <w:rPr>
                <w:rFonts w:ascii="細明體" w:eastAsia="細明體" w:hAnsi="細明體" w:cs="新細明體"/>
                <w:b/>
                <w:bCs/>
                <w:kern w:val="0"/>
              </w:rPr>
              <w:t>問號</w:t>
            </w:r>
          </w:p>
        </w:tc>
        <w:tc>
          <w:tcPr>
            <w:tcW w:w="2835" w:type="dxa"/>
            <w:vAlign w:val="center"/>
          </w:tcPr>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用在發問或懷疑文句的後面。</w:t>
            </w:r>
          </w:p>
        </w:tc>
        <w:tc>
          <w:tcPr>
            <w:tcW w:w="4766" w:type="dxa"/>
          </w:tcPr>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１、本要點何時開始正式實施為宜？</w:t>
            </w:r>
          </w:p>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２、此項計畫的可行性如何？</w:t>
            </w:r>
          </w:p>
        </w:tc>
      </w:tr>
      <w:tr w:rsidR="00F63F9A" w:rsidTr="004C30B2">
        <w:trPr>
          <w:cantSplit/>
        </w:trPr>
        <w:tc>
          <w:tcPr>
            <w:tcW w:w="1101" w:type="dxa"/>
            <w:vAlign w:val="center"/>
          </w:tcPr>
          <w:p w:rsidR="00F63F9A" w:rsidRPr="002227AA" w:rsidRDefault="00F63F9A" w:rsidP="0085730E">
            <w:pPr>
              <w:widowControl/>
              <w:spacing w:line="0" w:lineRule="atLeast"/>
              <w:jc w:val="center"/>
              <w:rPr>
                <w:rFonts w:ascii="新細明體" w:hAnsi="新細明體" w:cs="新細明體"/>
                <w:kern w:val="0"/>
              </w:rPr>
            </w:pPr>
            <w:r w:rsidRPr="002227AA">
              <w:rPr>
                <w:rFonts w:ascii="細明體" w:eastAsia="細明體" w:hAnsi="細明體" w:cs="新細明體"/>
                <w:kern w:val="0"/>
              </w:rPr>
              <w:t>！</w:t>
            </w:r>
          </w:p>
        </w:tc>
        <w:tc>
          <w:tcPr>
            <w:tcW w:w="992" w:type="dxa"/>
            <w:vAlign w:val="center"/>
          </w:tcPr>
          <w:p w:rsidR="00F63F9A" w:rsidRPr="002227AA" w:rsidRDefault="00F63F9A" w:rsidP="0085730E">
            <w:pPr>
              <w:widowControl/>
              <w:spacing w:line="0" w:lineRule="atLeast"/>
              <w:jc w:val="center"/>
              <w:rPr>
                <w:rFonts w:ascii="新細明體" w:hAnsi="新細明體" w:cs="新細明體"/>
                <w:kern w:val="0"/>
              </w:rPr>
            </w:pPr>
            <w:r w:rsidRPr="002227AA">
              <w:rPr>
                <w:rFonts w:ascii="細明體" w:eastAsia="細明體" w:hAnsi="細明體" w:cs="新細明體"/>
                <w:b/>
                <w:bCs/>
                <w:kern w:val="0"/>
              </w:rPr>
              <w:t>驚歎號</w:t>
            </w:r>
          </w:p>
        </w:tc>
        <w:tc>
          <w:tcPr>
            <w:tcW w:w="2835" w:type="dxa"/>
            <w:vAlign w:val="center"/>
          </w:tcPr>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用在表示感</w:t>
            </w:r>
            <w:proofErr w:type="gramStart"/>
            <w:r w:rsidRPr="002227AA">
              <w:rPr>
                <w:rFonts w:ascii="細明體" w:eastAsia="細明體" w:hAnsi="細明體" w:cs="新細明體"/>
                <w:kern w:val="0"/>
              </w:rPr>
              <w:t>歎</w:t>
            </w:r>
            <w:proofErr w:type="gramEnd"/>
            <w:r w:rsidRPr="002227AA">
              <w:rPr>
                <w:rFonts w:ascii="細明體" w:eastAsia="細明體" w:hAnsi="細明體" w:cs="新細明體"/>
                <w:kern w:val="0"/>
              </w:rPr>
              <w:t>、命令、請</w:t>
            </w:r>
          </w:p>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求、勸勉等文句的後面。</w:t>
            </w:r>
          </w:p>
        </w:tc>
        <w:tc>
          <w:tcPr>
            <w:tcW w:w="4766" w:type="dxa"/>
            <w:vAlign w:val="center"/>
          </w:tcPr>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１、…</w:t>
            </w:r>
            <w:proofErr w:type="gramStart"/>
            <w:r w:rsidRPr="002227AA">
              <w:rPr>
                <w:rFonts w:ascii="細明體" w:eastAsia="細明體" w:hAnsi="細明體" w:cs="新細明體"/>
                <w:kern w:val="0"/>
              </w:rPr>
              <w:t>…</w:t>
            </w:r>
            <w:proofErr w:type="gramEnd"/>
            <w:r w:rsidRPr="002227AA">
              <w:rPr>
                <w:rFonts w:ascii="細明體" w:eastAsia="細明體" w:hAnsi="細明體" w:cs="新細明體"/>
                <w:kern w:val="0"/>
              </w:rPr>
              <w:t>又怎能達成這一為民造福的要求！</w:t>
            </w:r>
          </w:p>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２、希照辦！</w:t>
            </w:r>
          </w:p>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３、請鑒核！</w:t>
            </w:r>
          </w:p>
          <w:p w:rsidR="00F63F9A" w:rsidRPr="002227AA" w:rsidRDefault="00F63F9A" w:rsidP="00BD0B22">
            <w:pPr>
              <w:widowControl/>
              <w:spacing w:line="0" w:lineRule="atLeast"/>
              <w:ind w:left="480" w:hangingChars="200" w:hanging="480"/>
              <w:rPr>
                <w:rFonts w:ascii="新細明體" w:hAnsi="新細明體" w:cs="新細明體"/>
                <w:kern w:val="0"/>
              </w:rPr>
            </w:pPr>
            <w:r w:rsidRPr="002227AA">
              <w:rPr>
                <w:rFonts w:ascii="細明體" w:eastAsia="細明體" w:hAnsi="細明體" w:cs="新細明體"/>
                <w:kern w:val="0"/>
              </w:rPr>
              <w:t>４、來努力創造我們共同的事業、共同的榮譽！</w:t>
            </w:r>
          </w:p>
        </w:tc>
      </w:tr>
      <w:tr w:rsidR="00F63F9A" w:rsidTr="004C30B2">
        <w:trPr>
          <w:cantSplit/>
        </w:trPr>
        <w:tc>
          <w:tcPr>
            <w:tcW w:w="1101" w:type="dxa"/>
            <w:vAlign w:val="center"/>
          </w:tcPr>
          <w:p w:rsidR="00F63F9A" w:rsidRPr="002227AA" w:rsidRDefault="00F63F9A" w:rsidP="0085730E">
            <w:pPr>
              <w:widowControl/>
              <w:spacing w:line="0" w:lineRule="atLeast"/>
              <w:jc w:val="center"/>
              <w:rPr>
                <w:rFonts w:ascii="新細明體" w:hAnsi="新細明體" w:cs="新細明體"/>
                <w:kern w:val="0"/>
              </w:rPr>
            </w:pPr>
            <w:r w:rsidRPr="002227AA">
              <w:rPr>
                <w:rFonts w:ascii="細明體" w:eastAsia="細明體" w:hAnsi="細明體" w:cs="新細明體"/>
                <w:kern w:val="0"/>
              </w:rPr>
              <w:t>「」『』</w:t>
            </w:r>
          </w:p>
        </w:tc>
        <w:tc>
          <w:tcPr>
            <w:tcW w:w="992" w:type="dxa"/>
            <w:vAlign w:val="center"/>
          </w:tcPr>
          <w:p w:rsidR="00F63F9A" w:rsidRPr="002227AA" w:rsidRDefault="00F63F9A" w:rsidP="0085730E">
            <w:pPr>
              <w:widowControl/>
              <w:spacing w:line="0" w:lineRule="atLeast"/>
              <w:jc w:val="center"/>
              <w:rPr>
                <w:rFonts w:ascii="新細明體" w:hAnsi="新細明體" w:cs="新細明體"/>
                <w:kern w:val="0"/>
              </w:rPr>
            </w:pPr>
            <w:r w:rsidRPr="002227AA">
              <w:rPr>
                <w:rFonts w:ascii="細明體" w:eastAsia="細明體" w:hAnsi="細明體" w:cs="新細明體"/>
                <w:b/>
                <w:bCs/>
                <w:kern w:val="0"/>
              </w:rPr>
              <w:t>引號</w:t>
            </w:r>
          </w:p>
        </w:tc>
        <w:tc>
          <w:tcPr>
            <w:tcW w:w="2835" w:type="dxa"/>
            <w:vAlign w:val="center"/>
          </w:tcPr>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用在下列文句的後面，</w:t>
            </w:r>
            <w:proofErr w:type="gramStart"/>
            <w:r w:rsidRPr="002227AA">
              <w:rPr>
                <w:rFonts w:ascii="細明體" w:eastAsia="細明體" w:hAnsi="細明體" w:cs="新細明體"/>
                <w:kern w:val="0"/>
              </w:rPr>
              <w:t>（</w:t>
            </w:r>
            <w:proofErr w:type="gramEnd"/>
          </w:p>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先用</w:t>
            </w:r>
            <w:proofErr w:type="gramStart"/>
            <w:r w:rsidRPr="002227AA">
              <w:rPr>
                <w:rFonts w:ascii="細明體" w:eastAsia="細明體" w:hAnsi="細明體" w:cs="新細明體"/>
                <w:kern w:val="0"/>
              </w:rPr>
              <w:t>單引，</w:t>
            </w:r>
            <w:proofErr w:type="gramEnd"/>
            <w:r w:rsidRPr="002227AA">
              <w:rPr>
                <w:rFonts w:ascii="細明體" w:eastAsia="細明體" w:hAnsi="細明體" w:cs="新細明體"/>
                <w:kern w:val="0"/>
              </w:rPr>
              <w:t>後用雙引</w:t>
            </w:r>
            <w:proofErr w:type="gramStart"/>
            <w:r w:rsidRPr="002227AA">
              <w:rPr>
                <w:rFonts w:ascii="細明體" w:eastAsia="細明體" w:hAnsi="細明體" w:cs="新細明體"/>
                <w:kern w:val="0"/>
              </w:rPr>
              <w:t>）</w:t>
            </w:r>
            <w:proofErr w:type="gramEnd"/>
            <w:r w:rsidRPr="002227AA">
              <w:rPr>
                <w:rFonts w:ascii="細明體" w:eastAsia="細明體" w:hAnsi="細明體" w:cs="新細明體"/>
                <w:kern w:val="0"/>
              </w:rPr>
              <w:t>：</w:t>
            </w:r>
          </w:p>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一、引用他人的詞句。</w:t>
            </w:r>
          </w:p>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二、特別著重的詞句。</w:t>
            </w:r>
          </w:p>
        </w:tc>
        <w:tc>
          <w:tcPr>
            <w:tcW w:w="4766" w:type="dxa"/>
          </w:tcPr>
          <w:p w:rsidR="00F63F9A" w:rsidRPr="002227AA" w:rsidRDefault="00F63F9A" w:rsidP="00BD0B22">
            <w:pPr>
              <w:widowControl/>
              <w:spacing w:line="0" w:lineRule="atLeast"/>
              <w:ind w:left="480" w:hangingChars="200" w:hanging="480"/>
              <w:rPr>
                <w:rFonts w:ascii="新細明體" w:hAnsi="新細明體" w:cs="新細明體"/>
                <w:kern w:val="0"/>
              </w:rPr>
            </w:pPr>
            <w:r w:rsidRPr="002227AA">
              <w:rPr>
                <w:rFonts w:ascii="細明體" w:eastAsia="細明體" w:hAnsi="細明體" w:cs="新細明體"/>
                <w:kern w:val="0"/>
              </w:rPr>
              <w:t>１、總統說：「天下只有能負責的人，才能有擔當」。</w:t>
            </w:r>
          </w:p>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２、所謂「效率觀念」已經為我們所接納。</w:t>
            </w:r>
          </w:p>
        </w:tc>
      </w:tr>
      <w:tr w:rsidR="00F63F9A" w:rsidTr="004C30B2">
        <w:trPr>
          <w:cantSplit/>
        </w:trPr>
        <w:tc>
          <w:tcPr>
            <w:tcW w:w="1101" w:type="dxa"/>
            <w:vAlign w:val="center"/>
          </w:tcPr>
          <w:p w:rsidR="00F63F9A" w:rsidRPr="002227AA" w:rsidRDefault="00F63F9A" w:rsidP="0085730E">
            <w:pPr>
              <w:widowControl/>
              <w:spacing w:line="0" w:lineRule="atLeast"/>
              <w:jc w:val="center"/>
              <w:rPr>
                <w:rFonts w:ascii="新細明體" w:hAnsi="新細明體" w:cs="新細明體"/>
                <w:kern w:val="0"/>
              </w:rPr>
            </w:pPr>
            <w:r w:rsidRPr="002227AA">
              <w:rPr>
                <w:rFonts w:ascii="細明體" w:eastAsia="細明體" w:hAnsi="細明體" w:cs="新細明體"/>
                <w:kern w:val="0"/>
              </w:rPr>
              <w:t>－</w:t>
            </w:r>
          </w:p>
        </w:tc>
        <w:tc>
          <w:tcPr>
            <w:tcW w:w="992" w:type="dxa"/>
            <w:vAlign w:val="center"/>
          </w:tcPr>
          <w:p w:rsidR="00F63F9A" w:rsidRPr="002227AA" w:rsidRDefault="00F63F9A" w:rsidP="0085730E">
            <w:pPr>
              <w:widowControl/>
              <w:spacing w:line="0" w:lineRule="atLeast"/>
              <w:jc w:val="center"/>
              <w:rPr>
                <w:rFonts w:ascii="新細明體" w:hAnsi="新細明體" w:cs="新細明體"/>
                <w:kern w:val="0"/>
              </w:rPr>
            </w:pPr>
            <w:r w:rsidRPr="002227AA">
              <w:rPr>
                <w:rFonts w:ascii="細明體" w:eastAsia="細明體" w:hAnsi="細明體" w:cs="新細明體"/>
                <w:b/>
                <w:bCs/>
                <w:kern w:val="0"/>
              </w:rPr>
              <w:t>破折號</w:t>
            </w:r>
          </w:p>
        </w:tc>
        <w:tc>
          <w:tcPr>
            <w:tcW w:w="2835" w:type="dxa"/>
            <w:vAlign w:val="center"/>
          </w:tcPr>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表示下文語意有轉折或下文對上文的</w:t>
            </w:r>
            <w:proofErr w:type="gramStart"/>
            <w:r w:rsidRPr="002227AA">
              <w:rPr>
                <w:rFonts w:ascii="細明體" w:eastAsia="細明體" w:hAnsi="細明體" w:cs="新細明體"/>
                <w:kern w:val="0"/>
              </w:rPr>
              <w:t>註</w:t>
            </w:r>
            <w:proofErr w:type="gramEnd"/>
            <w:r w:rsidRPr="002227AA">
              <w:rPr>
                <w:rFonts w:ascii="細明體" w:eastAsia="細明體" w:hAnsi="細明體" w:cs="新細明體"/>
                <w:kern w:val="0"/>
              </w:rPr>
              <w:t>釋。</w:t>
            </w:r>
          </w:p>
        </w:tc>
        <w:tc>
          <w:tcPr>
            <w:tcW w:w="4766" w:type="dxa"/>
            <w:vAlign w:val="center"/>
          </w:tcPr>
          <w:tbl>
            <w:tblPr>
              <w:tblW w:w="0" w:type="auto"/>
              <w:tblCellSpacing w:w="0" w:type="dxa"/>
              <w:tblCellMar>
                <w:left w:w="0" w:type="dxa"/>
                <w:right w:w="0" w:type="dxa"/>
              </w:tblCellMar>
              <w:tblLook w:val="0000" w:firstRow="0" w:lastRow="0" w:firstColumn="0" w:lastColumn="0" w:noHBand="0" w:noVBand="0"/>
            </w:tblPr>
            <w:tblGrid>
              <w:gridCol w:w="480"/>
              <w:gridCol w:w="4070"/>
            </w:tblGrid>
            <w:tr w:rsidR="00F63F9A" w:rsidRPr="002227AA" w:rsidTr="0085730E">
              <w:trPr>
                <w:tblCellSpacing w:w="0" w:type="dxa"/>
              </w:trPr>
              <w:tc>
                <w:tcPr>
                  <w:tcW w:w="0" w:type="auto"/>
                </w:tcPr>
                <w:p w:rsidR="00F63F9A" w:rsidRPr="002227AA" w:rsidRDefault="00F63F9A" w:rsidP="0085730E">
                  <w:pPr>
                    <w:widowControl/>
                    <w:spacing w:line="0" w:lineRule="atLeast"/>
                    <w:jc w:val="right"/>
                    <w:rPr>
                      <w:rFonts w:ascii="新細明體" w:hAnsi="新細明體" w:cs="新細明體"/>
                      <w:kern w:val="0"/>
                    </w:rPr>
                  </w:pPr>
                  <w:r w:rsidRPr="002227AA">
                    <w:rPr>
                      <w:rFonts w:ascii="細明體" w:eastAsia="細明體" w:hAnsi="細明體" w:cs="新細明體"/>
                      <w:kern w:val="0"/>
                    </w:rPr>
                    <w:t>１、</w:t>
                  </w:r>
                </w:p>
              </w:tc>
              <w:tc>
                <w:tcPr>
                  <w:tcW w:w="0" w:type="auto"/>
                  <w:vAlign w:val="center"/>
                </w:tcPr>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各級人員一律停止休假－即使已</w:t>
                  </w:r>
                  <w:proofErr w:type="gramStart"/>
                  <w:r w:rsidRPr="002227AA">
                    <w:rPr>
                      <w:rFonts w:ascii="細明體" w:eastAsia="細明體" w:hAnsi="細明體" w:cs="新細明體"/>
                      <w:kern w:val="0"/>
                    </w:rPr>
                    <w:t>奉准有案</w:t>
                  </w:r>
                  <w:proofErr w:type="gramEnd"/>
                  <w:r w:rsidRPr="002227AA">
                    <w:rPr>
                      <w:rFonts w:ascii="細明體" w:eastAsia="細明體" w:hAnsi="細明體" w:cs="新細明體"/>
                      <w:kern w:val="0"/>
                    </w:rPr>
                    <w:t>的，也一律撤銷。</w:t>
                  </w:r>
                </w:p>
              </w:tc>
            </w:tr>
          </w:tbl>
          <w:p w:rsidR="00F63F9A" w:rsidRPr="002227AA" w:rsidRDefault="00F63F9A" w:rsidP="00BD0B22">
            <w:pPr>
              <w:widowControl/>
              <w:spacing w:line="0" w:lineRule="atLeast"/>
              <w:ind w:left="480" w:hangingChars="200" w:hanging="480"/>
              <w:rPr>
                <w:rFonts w:ascii="新細明體" w:hAnsi="新細明體" w:cs="新細明體"/>
                <w:kern w:val="0"/>
              </w:rPr>
            </w:pPr>
            <w:r w:rsidRPr="002227AA">
              <w:rPr>
                <w:rFonts w:ascii="細明體" w:eastAsia="細明體" w:hAnsi="細明體" w:cs="新細明體"/>
                <w:kern w:val="0"/>
              </w:rPr>
              <w:t>２、政府就好比是一部機器－一部為民服務的機器。</w:t>
            </w:r>
          </w:p>
        </w:tc>
      </w:tr>
      <w:tr w:rsidR="00F63F9A" w:rsidTr="004C30B2">
        <w:trPr>
          <w:cantSplit/>
        </w:trPr>
        <w:tc>
          <w:tcPr>
            <w:tcW w:w="1101" w:type="dxa"/>
            <w:vAlign w:val="center"/>
          </w:tcPr>
          <w:p w:rsidR="00F63F9A" w:rsidRPr="002227AA" w:rsidRDefault="00F63F9A" w:rsidP="0085730E">
            <w:pPr>
              <w:widowControl/>
              <w:spacing w:line="0" w:lineRule="atLeast"/>
              <w:jc w:val="center"/>
              <w:rPr>
                <w:rFonts w:ascii="新細明體" w:hAnsi="新細明體" w:cs="新細明體"/>
                <w:kern w:val="0"/>
              </w:rPr>
            </w:pPr>
            <w:r w:rsidRPr="002227AA">
              <w:rPr>
                <w:rFonts w:ascii="細明體" w:eastAsia="細明體" w:hAnsi="細明體" w:cs="新細明體"/>
                <w:kern w:val="0"/>
              </w:rPr>
              <w:t>……</w:t>
            </w:r>
          </w:p>
        </w:tc>
        <w:tc>
          <w:tcPr>
            <w:tcW w:w="992" w:type="dxa"/>
            <w:vAlign w:val="center"/>
          </w:tcPr>
          <w:p w:rsidR="00F63F9A" w:rsidRPr="002227AA" w:rsidRDefault="00F63F9A" w:rsidP="0085730E">
            <w:pPr>
              <w:widowControl/>
              <w:spacing w:line="0" w:lineRule="atLeast"/>
              <w:jc w:val="center"/>
              <w:rPr>
                <w:rFonts w:ascii="新細明體" w:hAnsi="新細明體" w:cs="新細明體"/>
                <w:kern w:val="0"/>
              </w:rPr>
            </w:pPr>
            <w:r w:rsidRPr="002227AA">
              <w:rPr>
                <w:rFonts w:ascii="細明體" w:eastAsia="細明體" w:hAnsi="細明體" w:cs="新細明體"/>
                <w:b/>
                <w:bCs/>
                <w:kern w:val="0"/>
              </w:rPr>
              <w:t>刪節號</w:t>
            </w:r>
          </w:p>
        </w:tc>
        <w:tc>
          <w:tcPr>
            <w:tcW w:w="2835" w:type="dxa"/>
            <w:vAlign w:val="center"/>
          </w:tcPr>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用在文句有省略或表示文意未完的地方。</w:t>
            </w:r>
          </w:p>
        </w:tc>
        <w:tc>
          <w:tcPr>
            <w:tcW w:w="4766" w:type="dxa"/>
            <w:vAlign w:val="center"/>
          </w:tcPr>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憲法第五十八條規定，應將提出立法院的法律案、預算案…</w:t>
            </w:r>
            <w:proofErr w:type="gramStart"/>
            <w:r w:rsidRPr="002227AA">
              <w:rPr>
                <w:rFonts w:ascii="細明體" w:eastAsia="細明體" w:hAnsi="細明體" w:cs="新細明體"/>
                <w:kern w:val="0"/>
              </w:rPr>
              <w:t>…</w:t>
            </w:r>
            <w:proofErr w:type="gramEnd"/>
            <w:r w:rsidRPr="002227AA">
              <w:rPr>
                <w:rFonts w:ascii="細明體" w:eastAsia="細明體" w:hAnsi="細明體" w:cs="新細明體"/>
                <w:kern w:val="0"/>
              </w:rPr>
              <w:t>提出於行政院會議。</w:t>
            </w:r>
          </w:p>
        </w:tc>
      </w:tr>
      <w:tr w:rsidR="00F63F9A" w:rsidTr="004C30B2">
        <w:trPr>
          <w:cantSplit/>
        </w:trPr>
        <w:tc>
          <w:tcPr>
            <w:tcW w:w="1101" w:type="dxa"/>
            <w:vAlign w:val="center"/>
          </w:tcPr>
          <w:p w:rsidR="00F63F9A" w:rsidRPr="002227AA" w:rsidRDefault="00F63F9A" w:rsidP="0085730E">
            <w:pPr>
              <w:widowControl/>
              <w:spacing w:line="0" w:lineRule="atLeast"/>
              <w:jc w:val="center"/>
              <w:rPr>
                <w:rFonts w:ascii="新細明體" w:hAnsi="新細明體" w:cs="新細明體"/>
                <w:kern w:val="0"/>
              </w:rPr>
            </w:pPr>
            <w:r w:rsidRPr="002227AA">
              <w:rPr>
                <w:rFonts w:ascii="細明體" w:eastAsia="細明體" w:hAnsi="細明體" w:cs="新細明體"/>
                <w:kern w:val="0"/>
              </w:rPr>
              <w:t>（　）</w:t>
            </w:r>
          </w:p>
        </w:tc>
        <w:tc>
          <w:tcPr>
            <w:tcW w:w="992" w:type="dxa"/>
            <w:vAlign w:val="center"/>
          </w:tcPr>
          <w:p w:rsidR="00F63F9A" w:rsidRPr="002227AA" w:rsidRDefault="00F63F9A" w:rsidP="0085730E">
            <w:pPr>
              <w:widowControl/>
              <w:spacing w:line="0" w:lineRule="atLeast"/>
              <w:jc w:val="center"/>
              <w:rPr>
                <w:rFonts w:ascii="新細明體" w:hAnsi="新細明體" w:cs="新細明體"/>
                <w:kern w:val="0"/>
              </w:rPr>
            </w:pPr>
            <w:r w:rsidRPr="002227AA">
              <w:rPr>
                <w:rFonts w:ascii="細明體" w:eastAsia="細明體" w:hAnsi="細明體" w:cs="新細明體"/>
                <w:b/>
                <w:bCs/>
                <w:kern w:val="0"/>
              </w:rPr>
              <w:t>夾</w:t>
            </w:r>
            <w:proofErr w:type="gramStart"/>
            <w:r w:rsidRPr="002227AA">
              <w:rPr>
                <w:rFonts w:ascii="細明體" w:eastAsia="細明體" w:hAnsi="細明體" w:cs="新細明體"/>
                <w:b/>
                <w:bCs/>
                <w:kern w:val="0"/>
              </w:rPr>
              <w:t>註</w:t>
            </w:r>
            <w:proofErr w:type="gramEnd"/>
            <w:r w:rsidRPr="002227AA">
              <w:rPr>
                <w:rFonts w:ascii="細明體" w:eastAsia="細明體" w:hAnsi="細明體" w:cs="新細明體"/>
                <w:b/>
                <w:bCs/>
                <w:kern w:val="0"/>
              </w:rPr>
              <w:t>號</w:t>
            </w:r>
          </w:p>
        </w:tc>
        <w:tc>
          <w:tcPr>
            <w:tcW w:w="2835" w:type="dxa"/>
            <w:vAlign w:val="center"/>
          </w:tcPr>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在文句內要補充意思或</w:t>
            </w:r>
            <w:proofErr w:type="gramStart"/>
            <w:r w:rsidRPr="002227AA">
              <w:rPr>
                <w:rFonts w:ascii="細明體" w:eastAsia="細明體" w:hAnsi="細明體" w:cs="新細明體"/>
                <w:kern w:val="0"/>
              </w:rPr>
              <w:t>註釋時</w:t>
            </w:r>
            <w:proofErr w:type="gramEnd"/>
            <w:r w:rsidRPr="002227AA">
              <w:rPr>
                <w:rFonts w:ascii="細明體" w:eastAsia="細明體" w:hAnsi="細明體" w:cs="新細明體"/>
                <w:kern w:val="0"/>
              </w:rPr>
              <w:t>用的。</w:t>
            </w:r>
          </w:p>
        </w:tc>
        <w:tc>
          <w:tcPr>
            <w:tcW w:w="4766" w:type="dxa"/>
            <w:vAlign w:val="center"/>
          </w:tcPr>
          <w:tbl>
            <w:tblPr>
              <w:tblW w:w="0" w:type="auto"/>
              <w:tblCellSpacing w:w="0" w:type="dxa"/>
              <w:tblCellMar>
                <w:left w:w="0" w:type="dxa"/>
                <w:right w:w="0" w:type="dxa"/>
              </w:tblCellMar>
              <w:tblLook w:val="0000" w:firstRow="0" w:lastRow="0" w:firstColumn="0" w:lastColumn="0" w:noHBand="0" w:noVBand="0"/>
            </w:tblPr>
            <w:tblGrid>
              <w:gridCol w:w="480"/>
              <w:gridCol w:w="4070"/>
            </w:tblGrid>
            <w:tr w:rsidR="00F63F9A" w:rsidRPr="002227AA" w:rsidTr="0085730E">
              <w:trPr>
                <w:tblCellSpacing w:w="0" w:type="dxa"/>
              </w:trPr>
              <w:tc>
                <w:tcPr>
                  <w:tcW w:w="0" w:type="auto"/>
                </w:tcPr>
                <w:p w:rsidR="00F63F9A" w:rsidRPr="002227AA" w:rsidRDefault="00F63F9A" w:rsidP="0085730E">
                  <w:pPr>
                    <w:widowControl/>
                    <w:spacing w:line="0" w:lineRule="atLeast"/>
                    <w:jc w:val="right"/>
                    <w:rPr>
                      <w:rFonts w:ascii="新細明體" w:hAnsi="新細明體" w:cs="新細明體"/>
                      <w:kern w:val="0"/>
                    </w:rPr>
                  </w:pPr>
                  <w:r w:rsidRPr="002227AA">
                    <w:rPr>
                      <w:rFonts w:ascii="細明體" w:eastAsia="細明體" w:hAnsi="細明體" w:cs="新細明體"/>
                      <w:kern w:val="0"/>
                    </w:rPr>
                    <w:t>１、</w:t>
                  </w:r>
                </w:p>
              </w:tc>
              <w:tc>
                <w:tcPr>
                  <w:tcW w:w="0" w:type="auto"/>
                  <w:vAlign w:val="center"/>
                </w:tcPr>
                <w:p w:rsidR="00F63F9A" w:rsidRPr="002227AA" w:rsidRDefault="00F63F9A" w:rsidP="0085730E">
                  <w:pPr>
                    <w:widowControl/>
                    <w:spacing w:line="0" w:lineRule="atLeast"/>
                    <w:rPr>
                      <w:rFonts w:ascii="新細明體" w:hAnsi="新細明體" w:cs="新細明體"/>
                      <w:kern w:val="0"/>
                    </w:rPr>
                  </w:pPr>
                  <w:r w:rsidRPr="002227AA">
                    <w:rPr>
                      <w:rFonts w:ascii="細明體" w:eastAsia="細明體" w:hAnsi="細明體" w:cs="新細明體"/>
                      <w:kern w:val="0"/>
                    </w:rPr>
                    <w:t>公文結構，採用「主旨」「說明」「辦法」（簽呈為「擬辦」）三段式。</w:t>
                  </w:r>
                </w:p>
              </w:tc>
            </w:tr>
          </w:tbl>
          <w:p w:rsidR="00F63F9A" w:rsidRPr="002227AA" w:rsidRDefault="00F63F9A" w:rsidP="00BD0B22">
            <w:pPr>
              <w:widowControl/>
              <w:spacing w:line="0" w:lineRule="atLeast"/>
              <w:ind w:left="480" w:hangingChars="200" w:hanging="480"/>
              <w:rPr>
                <w:rFonts w:ascii="新細明體" w:hAnsi="新細明體" w:cs="新細明體"/>
                <w:kern w:val="0"/>
              </w:rPr>
            </w:pPr>
            <w:r w:rsidRPr="002227AA">
              <w:rPr>
                <w:rFonts w:ascii="細明體" w:eastAsia="細明體" w:hAnsi="細明體" w:cs="新細明體"/>
                <w:kern w:val="0"/>
              </w:rPr>
              <w:t>２、臺灣光復節（</w:t>
            </w:r>
            <w:smartTag w:uri="urn:schemas-microsoft-com:office:smarttags" w:element="chsdate">
              <w:smartTagPr>
                <w:attr w:name="IsROCDate" w:val="False"/>
                <w:attr w:name="IsLunarDate" w:val="False"/>
                <w:attr w:name="Day" w:val="25"/>
                <w:attr w:name="Month" w:val="10"/>
                <w:attr w:name="Year" w:val="2012"/>
              </w:smartTagPr>
              <w:r w:rsidRPr="002227AA">
                <w:rPr>
                  <w:rFonts w:ascii="細明體" w:eastAsia="細明體" w:hAnsi="細明體" w:cs="新細明體"/>
                  <w:kern w:val="0"/>
                </w:rPr>
                <w:t>十月二十五日</w:t>
              </w:r>
            </w:smartTag>
            <w:r w:rsidRPr="002227AA">
              <w:rPr>
                <w:rFonts w:ascii="細明體" w:eastAsia="細明體" w:hAnsi="細明體" w:cs="新細明體"/>
                <w:kern w:val="0"/>
              </w:rPr>
              <w:t>）應舉行慶</w:t>
            </w:r>
            <w:r w:rsidR="00BD0B22">
              <w:rPr>
                <w:rFonts w:ascii="細明體" w:eastAsia="細明體" w:hAnsi="細明體" w:cs="新細明體" w:hint="eastAsia"/>
                <w:kern w:val="0"/>
              </w:rPr>
              <w:t xml:space="preserve">　　　　</w:t>
            </w:r>
            <w:r w:rsidRPr="002227AA">
              <w:rPr>
                <w:rFonts w:ascii="細明體" w:eastAsia="細明體" w:hAnsi="細明體" w:cs="新細明體"/>
                <w:kern w:val="0"/>
              </w:rPr>
              <w:t>祝儀式。</w:t>
            </w:r>
          </w:p>
        </w:tc>
      </w:tr>
    </w:tbl>
    <w:p w:rsidR="00F63F9A" w:rsidRDefault="00F63F9A" w:rsidP="000E49E1">
      <w:pPr>
        <w:widowControl/>
        <w:jc w:val="center"/>
        <w:rPr>
          <w:rFonts w:ascii="新細明體" w:hAnsi="新細明體" w:cs="新細明體"/>
          <w:b/>
          <w:bCs/>
          <w:kern w:val="0"/>
          <w:sz w:val="32"/>
          <w:szCs w:val="32"/>
        </w:rPr>
      </w:pPr>
    </w:p>
    <w:p w:rsidR="000E49E1" w:rsidRPr="000E49E1" w:rsidRDefault="000E49E1" w:rsidP="000E49E1">
      <w:pPr>
        <w:pStyle w:val="a4"/>
        <w:ind w:left="1140" w:hanging="660"/>
        <w:rPr>
          <w:rFonts w:ascii="標楷體" w:eastAsia="標楷體" w:hAnsi="標楷體"/>
        </w:rPr>
      </w:pPr>
    </w:p>
    <w:p w:rsidR="000E49E1" w:rsidRDefault="000E49E1">
      <w:pPr>
        <w:widowControl/>
        <w:rPr>
          <w:rFonts w:ascii="標楷體" w:eastAsia="標楷體" w:hAnsi="標楷體" w:cs="Times New Roman"/>
          <w:sz w:val="22"/>
          <w:szCs w:val="24"/>
        </w:rPr>
      </w:pPr>
      <w:r>
        <w:rPr>
          <w:rFonts w:ascii="標楷體" w:eastAsia="標楷體" w:hAnsi="標楷體"/>
        </w:rPr>
        <w:br w:type="page"/>
      </w:r>
    </w:p>
    <w:p w:rsidR="00055C72" w:rsidRDefault="00055C72" w:rsidP="00055C72">
      <w:pPr>
        <w:spacing w:line="600" w:lineRule="exact"/>
        <w:ind w:firstLineChars="400" w:firstLine="1281"/>
        <w:jc w:val="center"/>
        <w:rPr>
          <w:rFonts w:ascii="標楷體" w:eastAsia="標楷體" w:hAnsi="標楷體"/>
          <w:b/>
          <w:bCs/>
          <w:sz w:val="32"/>
          <w:szCs w:val="32"/>
        </w:rPr>
      </w:pPr>
      <w:r w:rsidRPr="00055C72">
        <w:rPr>
          <w:rFonts w:ascii="標楷體" w:eastAsia="標楷體" w:hAnsi="標楷體" w:hint="eastAsia"/>
          <w:b/>
          <w:bCs/>
          <w:sz w:val="32"/>
          <w:szCs w:val="32"/>
        </w:rPr>
        <w:lastRenderedPageBreak/>
        <w:t>五、公文書橫式書寫數字使用原則</w:t>
      </w:r>
    </w:p>
    <w:p w:rsidR="00055C72" w:rsidRDefault="00055C72" w:rsidP="00055C72">
      <w:pPr>
        <w:spacing w:line="600" w:lineRule="exact"/>
        <w:ind w:firstLineChars="400" w:firstLine="800"/>
        <w:jc w:val="right"/>
        <w:rPr>
          <w:rFonts w:ascii="標楷體" w:eastAsia="標楷體" w:hAnsi="標楷體"/>
          <w:bCs/>
          <w:sz w:val="20"/>
          <w:szCs w:val="20"/>
        </w:rPr>
      </w:pPr>
      <w:r>
        <w:rPr>
          <w:rFonts w:ascii="標楷體" w:eastAsia="標楷體" w:hAnsi="標楷體" w:hint="eastAsia"/>
          <w:bCs/>
          <w:sz w:val="20"/>
          <w:szCs w:val="20"/>
        </w:rPr>
        <w:t>中華民國93年9月17日行政院院</w:t>
      </w:r>
      <w:proofErr w:type="gramStart"/>
      <w:r>
        <w:rPr>
          <w:rFonts w:ascii="標楷體" w:eastAsia="標楷體" w:hAnsi="標楷體" w:hint="eastAsia"/>
          <w:bCs/>
          <w:sz w:val="20"/>
          <w:szCs w:val="20"/>
        </w:rPr>
        <w:t>臺</w:t>
      </w:r>
      <w:proofErr w:type="gramEnd"/>
      <w:r>
        <w:rPr>
          <w:rFonts w:ascii="標楷體" w:eastAsia="標楷體" w:hAnsi="標楷體" w:hint="eastAsia"/>
          <w:bCs/>
          <w:sz w:val="20"/>
          <w:szCs w:val="20"/>
        </w:rPr>
        <w:t>秘字第0930089122號函</w:t>
      </w:r>
    </w:p>
    <w:p w:rsidR="00CD2263" w:rsidRPr="00055C72" w:rsidRDefault="00CD2263" w:rsidP="00055C72">
      <w:pPr>
        <w:spacing w:line="600" w:lineRule="exact"/>
        <w:ind w:firstLineChars="400" w:firstLine="800"/>
        <w:jc w:val="right"/>
        <w:rPr>
          <w:rFonts w:ascii="標楷體" w:eastAsia="標楷體" w:hAnsi="標楷體"/>
          <w:bCs/>
          <w:sz w:val="20"/>
          <w:szCs w:val="20"/>
        </w:rPr>
      </w:pPr>
    </w:p>
    <w:p w:rsidR="00055C72" w:rsidRPr="00AF5205" w:rsidRDefault="00035D97" w:rsidP="00035D97">
      <w:pPr>
        <w:pStyle w:val="ab"/>
        <w:spacing w:after="0" w:line="560" w:lineRule="exact"/>
        <w:ind w:leftChars="0" w:hangingChars="200" w:hanging="480"/>
        <w:jc w:val="both"/>
        <w:rPr>
          <w:rFonts w:ascii="標楷體" w:eastAsia="標楷體" w:hAnsi="標楷體"/>
        </w:rPr>
      </w:pPr>
      <w:r>
        <w:rPr>
          <w:rFonts w:ascii="標楷體" w:eastAsia="標楷體" w:hAnsi="標楷體" w:hint="eastAsia"/>
        </w:rPr>
        <w:t>一、</w:t>
      </w:r>
      <w:r w:rsidR="00055C72" w:rsidRPr="00AF5205">
        <w:rPr>
          <w:rFonts w:ascii="標楷體" w:eastAsia="標楷體" w:hAnsi="標楷體" w:hint="eastAsia"/>
        </w:rPr>
        <w:t>為使各機關公文書橫式書寫之數字使用有一致之規範可循，特訂定本原則。</w:t>
      </w:r>
    </w:p>
    <w:p w:rsidR="00055C72" w:rsidRPr="00AF5205" w:rsidRDefault="00035D97" w:rsidP="00035D97">
      <w:pPr>
        <w:pStyle w:val="ab"/>
        <w:spacing w:after="0" w:line="560" w:lineRule="exact"/>
        <w:ind w:leftChars="0" w:hangingChars="200" w:hanging="480"/>
        <w:jc w:val="both"/>
        <w:rPr>
          <w:rFonts w:ascii="標楷體" w:eastAsia="標楷體" w:hAnsi="標楷體"/>
        </w:rPr>
      </w:pPr>
      <w:r>
        <w:rPr>
          <w:rFonts w:ascii="標楷體" w:eastAsia="標楷體" w:hAnsi="標楷體" w:hint="eastAsia"/>
        </w:rPr>
        <w:t>二、</w:t>
      </w:r>
      <w:r w:rsidR="00055C72" w:rsidRPr="00AF5205">
        <w:rPr>
          <w:rFonts w:ascii="標楷體" w:eastAsia="標楷體" w:hAnsi="標楷體" w:hint="eastAsia"/>
        </w:rPr>
        <w:t>數字用語具一般數字意義（如代碼、國民身分證統一編號、編號、發文字號、日期、時間、序數、電話、傳真、郵遞區號、門牌號碼等）、統計意義（如計量單位、統計數據等）者，或以阿拉伯數字表示較清楚者，使用阿拉伯數字。</w:t>
      </w:r>
    </w:p>
    <w:p w:rsidR="00055C72" w:rsidRPr="00AF5205" w:rsidRDefault="00035D97" w:rsidP="00035D97">
      <w:pPr>
        <w:pStyle w:val="ab"/>
        <w:spacing w:after="0" w:line="560" w:lineRule="exact"/>
        <w:ind w:leftChars="0" w:hangingChars="200" w:hanging="480"/>
        <w:jc w:val="both"/>
        <w:rPr>
          <w:rFonts w:ascii="標楷體" w:eastAsia="標楷體" w:hAnsi="標楷體"/>
        </w:rPr>
      </w:pPr>
      <w:r>
        <w:rPr>
          <w:rFonts w:ascii="標楷體" w:eastAsia="標楷體" w:hAnsi="標楷體" w:hint="eastAsia"/>
        </w:rPr>
        <w:t>三、</w:t>
      </w:r>
      <w:r w:rsidR="00055C72" w:rsidRPr="00AF5205">
        <w:rPr>
          <w:rFonts w:ascii="標楷體" w:eastAsia="標楷體" w:hAnsi="標楷體" w:hint="eastAsia"/>
        </w:rPr>
        <w:t>數字用語屬描述性用語、專有名詞（如地名、書名、人名、店名、頭銜等）、慣用語者，或以中文數字表示較妥適者，使用中文數字。</w:t>
      </w:r>
    </w:p>
    <w:p w:rsidR="00055C72" w:rsidRPr="00994F8C" w:rsidRDefault="00035D97" w:rsidP="00035D97">
      <w:pPr>
        <w:pStyle w:val="ab"/>
        <w:spacing w:after="0" w:line="560" w:lineRule="exact"/>
        <w:ind w:leftChars="0" w:hangingChars="200" w:hanging="480"/>
        <w:jc w:val="both"/>
        <w:rPr>
          <w:shd w:val="pct15" w:color="auto" w:fill="FFFFFF"/>
        </w:rPr>
      </w:pPr>
      <w:r>
        <w:rPr>
          <w:rFonts w:ascii="標楷體" w:eastAsia="標楷體" w:hAnsi="標楷體" w:hint="eastAsia"/>
        </w:rPr>
        <w:t>四、</w:t>
      </w:r>
      <w:r w:rsidR="00055C72" w:rsidRPr="00AF5205">
        <w:rPr>
          <w:rFonts w:ascii="標楷體" w:eastAsia="標楷體" w:hAnsi="標楷體" w:hint="eastAsia"/>
        </w:rPr>
        <w:t>數字用語屬法規條</w:t>
      </w:r>
      <w:proofErr w:type="gramStart"/>
      <w:r w:rsidR="00055C72" w:rsidRPr="00AF5205">
        <w:rPr>
          <w:rFonts w:ascii="標楷體" w:eastAsia="標楷體" w:hAnsi="標楷體" w:hint="eastAsia"/>
        </w:rPr>
        <w:t>項款目</w:t>
      </w:r>
      <w:proofErr w:type="gramEnd"/>
      <w:r w:rsidR="00055C72" w:rsidRPr="00AF5205">
        <w:rPr>
          <w:rFonts w:ascii="標楷體" w:eastAsia="標楷體" w:hAnsi="標楷體" w:hint="eastAsia"/>
        </w:rPr>
        <w:t>、編</w:t>
      </w:r>
      <w:proofErr w:type="gramStart"/>
      <w:r w:rsidR="00055C72" w:rsidRPr="00AF5205">
        <w:rPr>
          <w:rFonts w:ascii="標楷體" w:eastAsia="標楷體" w:hAnsi="標楷體" w:hint="eastAsia"/>
        </w:rPr>
        <w:t>章節款目之</w:t>
      </w:r>
      <w:proofErr w:type="gramEnd"/>
      <w:r w:rsidR="00055C72" w:rsidRPr="00AF5205">
        <w:rPr>
          <w:rFonts w:ascii="標楷體" w:eastAsia="標楷體" w:hAnsi="標楷體" w:hint="eastAsia"/>
        </w:rPr>
        <w:t>統計數據者，以及</w:t>
      </w:r>
      <w:proofErr w:type="gramStart"/>
      <w:r w:rsidR="00055C72" w:rsidRPr="00AF5205">
        <w:rPr>
          <w:rFonts w:ascii="標楷體" w:eastAsia="標楷體" w:hAnsi="標楷體" w:hint="eastAsia"/>
        </w:rPr>
        <w:t>引敘或摘述</w:t>
      </w:r>
      <w:proofErr w:type="gramEnd"/>
      <w:r w:rsidR="00055C72" w:rsidRPr="00AF5205">
        <w:rPr>
          <w:rFonts w:ascii="標楷體" w:eastAsia="標楷體" w:hAnsi="標楷體" w:hint="eastAsia"/>
        </w:rPr>
        <w:t>法規條文內容時，使用阿拉伯數字；但屬法規制訂、修正及廢止案之法制作業者，應依「中央法規標準法」、「法律統一用語表」等相關規定辦理。</w:t>
      </w:r>
    </w:p>
    <w:p w:rsidR="00994F8C" w:rsidRDefault="00994F8C" w:rsidP="00994F8C">
      <w:pPr>
        <w:pStyle w:val="ab"/>
        <w:spacing w:after="0" w:line="560" w:lineRule="exact"/>
        <w:ind w:leftChars="0" w:left="720"/>
        <w:jc w:val="both"/>
        <w:rPr>
          <w:shd w:val="pct15" w:color="auto" w:fill="FFFFFF"/>
        </w:rPr>
      </w:pPr>
    </w:p>
    <w:p w:rsidR="00055C72" w:rsidRPr="00994F8C" w:rsidRDefault="00994F8C" w:rsidP="00994F8C">
      <w:pPr>
        <w:spacing w:line="560" w:lineRule="exact"/>
        <w:jc w:val="center"/>
        <w:rPr>
          <w:rFonts w:ascii="標楷體" w:eastAsia="標楷體" w:hAnsi="標楷體"/>
          <w:b/>
          <w:bCs/>
          <w:sz w:val="32"/>
          <w:szCs w:val="32"/>
        </w:rPr>
      </w:pPr>
      <w:r w:rsidRPr="00994F8C">
        <w:rPr>
          <w:rFonts w:ascii="標楷體" w:eastAsia="標楷體" w:hAnsi="標楷體" w:hint="eastAsia"/>
          <w:b/>
          <w:sz w:val="32"/>
          <w:szCs w:val="32"/>
        </w:rPr>
        <w:t>數字用法舉例一覽表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6"/>
        <w:gridCol w:w="2327"/>
        <w:gridCol w:w="5591"/>
      </w:tblGrid>
      <w:tr w:rsidR="00055C72" w:rsidRPr="00AF5205" w:rsidTr="00163FE2">
        <w:trPr>
          <w:tblHeader/>
        </w:trPr>
        <w:tc>
          <w:tcPr>
            <w:tcW w:w="916" w:type="pct"/>
          </w:tcPr>
          <w:p w:rsidR="00163FE2" w:rsidRDefault="00055C72" w:rsidP="0085730E">
            <w:pPr>
              <w:spacing w:line="400" w:lineRule="exact"/>
              <w:jc w:val="both"/>
              <w:rPr>
                <w:rFonts w:ascii="Times New Roman" w:eastAsia="標楷體" w:hAnsi="Times New Roman" w:cs="Times New Roman"/>
                <w:szCs w:val="24"/>
              </w:rPr>
            </w:pPr>
            <w:r w:rsidRPr="00AF5205">
              <w:rPr>
                <w:rFonts w:ascii="Times New Roman" w:eastAsia="標楷體" w:hAnsi="Times New Roman" w:cs="Times New Roman"/>
                <w:szCs w:val="24"/>
              </w:rPr>
              <w:t>阿拉伯數字／</w:t>
            </w:r>
          </w:p>
          <w:p w:rsidR="00055C72" w:rsidRPr="00AF5205" w:rsidRDefault="00055C72" w:rsidP="0085730E">
            <w:pPr>
              <w:spacing w:line="400" w:lineRule="exact"/>
              <w:jc w:val="both"/>
              <w:rPr>
                <w:rFonts w:ascii="Times New Roman" w:eastAsia="標楷體" w:hAnsi="Times New Roman" w:cs="Times New Roman"/>
                <w:szCs w:val="24"/>
              </w:rPr>
            </w:pPr>
            <w:r w:rsidRPr="00AF5205">
              <w:rPr>
                <w:rFonts w:ascii="Times New Roman" w:eastAsia="標楷體" w:hAnsi="Times New Roman" w:cs="Times New Roman"/>
                <w:szCs w:val="24"/>
              </w:rPr>
              <w:t>中文數字</w:t>
            </w:r>
          </w:p>
        </w:tc>
        <w:tc>
          <w:tcPr>
            <w:tcW w:w="1200" w:type="pct"/>
            <w:vAlign w:val="center"/>
          </w:tcPr>
          <w:p w:rsidR="00055C72" w:rsidRPr="00AF5205" w:rsidRDefault="00163FE2" w:rsidP="00163FE2">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用　語　類　別</w:t>
            </w:r>
          </w:p>
        </w:tc>
        <w:tc>
          <w:tcPr>
            <w:tcW w:w="2884" w:type="pct"/>
            <w:vAlign w:val="center"/>
          </w:tcPr>
          <w:p w:rsidR="00055C72" w:rsidRPr="00AF5205" w:rsidRDefault="00163FE2" w:rsidP="00163FE2">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用　法　舉　例</w:t>
            </w:r>
          </w:p>
        </w:tc>
      </w:tr>
      <w:tr w:rsidR="00055C72" w:rsidRPr="00AF5205" w:rsidTr="00163FE2">
        <w:trPr>
          <w:cantSplit/>
        </w:trPr>
        <w:tc>
          <w:tcPr>
            <w:tcW w:w="916" w:type="pct"/>
            <w:vMerge w:val="restart"/>
            <w:vAlign w:val="center"/>
          </w:tcPr>
          <w:p w:rsidR="00055C72" w:rsidRPr="00681355" w:rsidRDefault="00055C72" w:rsidP="00681355">
            <w:pPr>
              <w:spacing w:line="400" w:lineRule="exact"/>
              <w:jc w:val="both"/>
              <w:rPr>
                <w:rFonts w:ascii="Times New Roman" w:eastAsia="標楷體" w:hAnsi="Times New Roman" w:cs="Times New Roman"/>
                <w:b/>
                <w:bCs/>
                <w:szCs w:val="24"/>
              </w:rPr>
            </w:pPr>
            <w:r w:rsidRPr="00AF5205">
              <w:rPr>
                <w:rFonts w:ascii="Times New Roman" w:eastAsia="標楷體" w:hAnsi="Times New Roman" w:cs="Times New Roman"/>
                <w:b/>
                <w:bCs/>
                <w:szCs w:val="24"/>
              </w:rPr>
              <w:t>阿拉伯數字</w:t>
            </w:r>
          </w:p>
        </w:tc>
        <w:tc>
          <w:tcPr>
            <w:tcW w:w="1200" w:type="pct"/>
            <w:vAlign w:val="center"/>
          </w:tcPr>
          <w:p w:rsidR="00055C72" w:rsidRPr="00AF5205" w:rsidRDefault="00055C72" w:rsidP="00163FE2">
            <w:pPr>
              <w:spacing w:line="400" w:lineRule="exact"/>
              <w:jc w:val="both"/>
              <w:rPr>
                <w:rFonts w:ascii="Times New Roman" w:eastAsia="標楷體" w:hAnsi="Times New Roman" w:cs="Times New Roman"/>
                <w:szCs w:val="24"/>
              </w:rPr>
            </w:pPr>
            <w:r w:rsidRPr="00AF5205">
              <w:rPr>
                <w:rFonts w:ascii="Times New Roman" w:eastAsia="標楷體" w:hAnsi="Times New Roman" w:cs="Times New Roman"/>
                <w:szCs w:val="24"/>
              </w:rPr>
              <w:t>代號（碼）、國民身分證統一編號、編號、發文字號</w:t>
            </w:r>
          </w:p>
        </w:tc>
        <w:tc>
          <w:tcPr>
            <w:tcW w:w="2884" w:type="pct"/>
          </w:tcPr>
          <w:p w:rsidR="00055C72" w:rsidRPr="00AF5205" w:rsidRDefault="00055C72" w:rsidP="0085730E">
            <w:pPr>
              <w:spacing w:line="400" w:lineRule="exact"/>
              <w:jc w:val="both"/>
              <w:rPr>
                <w:rFonts w:ascii="Times New Roman" w:eastAsia="標楷體" w:hAnsi="Times New Roman" w:cs="Times New Roman"/>
                <w:szCs w:val="24"/>
              </w:rPr>
            </w:pPr>
            <w:r w:rsidRPr="00AF5205">
              <w:rPr>
                <w:rFonts w:ascii="Times New Roman" w:eastAsia="標楷體" w:hAnsi="Times New Roman" w:cs="Times New Roman"/>
                <w:szCs w:val="24"/>
              </w:rPr>
              <w:t>ISBN 988-133-005-1</w:t>
            </w:r>
            <w:r w:rsidRPr="00AF5205">
              <w:rPr>
                <w:rFonts w:ascii="Times New Roman" w:eastAsia="標楷體" w:hAnsi="Times New Roman" w:cs="Times New Roman"/>
                <w:szCs w:val="24"/>
              </w:rPr>
              <w:t>、</w:t>
            </w:r>
            <w:r w:rsidRPr="00AF5205">
              <w:rPr>
                <w:rFonts w:ascii="Times New Roman" w:eastAsia="標楷體" w:hAnsi="Times New Roman" w:cs="Times New Roman"/>
                <w:szCs w:val="24"/>
              </w:rPr>
              <w:t>M234567890</w:t>
            </w:r>
            <w:r w:rsidRPr="00AF5205">
              <w:rPr>
                <w:rFonts w:ascii="Times New Roman" w:eastAsia="標楷體" w:hAnsi="Times New Roman" w:cs="Times New Roman"/>
                <w:szCs w:val="24"/>
              </w:rPr>
              <w:t>、附表（件）</w:t>
            </w:r>
            <w:r w:rsidRPr="00AF5205">
              <w:rPr>
                <w:rFonts w:ascii="Times New Roman" w:eastAsia="標楷體" w:hAnsi="Times New Roman" w:cs="Times New Roman"/>
                <w:szCs w:val="24"/>
              </w:rPr>
              <w:t>1</w:t>
            </w:r>
            <w:r w:rsidRPr="00AF5205">
              <w:rPr>
                <w:rFonts w:ascii="Times New Roman" w:eastAsia="標楷體" w:hAnsi="Times New Roman" w:cs="Times New Roman"/>
                <w:szCs w:val="24"/>
              </w:rPr>
              <w:t>、院</w:t>
            </w:r>
            <w:proofErr w:type="gramStart"/>
            <w:r w:rsidRPr="00AF5205">
              <w:rPr>
                <w:rFonts w:ascii="Times New Roman" w:eastAsia="標楷體" w:hAnsi="Times New Roman" w:cs="Times New Roman"/>
                <w:szCs w:val="24"/>
              </w:rPr>
              <w:t>臺</w:t>
            </w:r>
            <w:proofErr w:type="gramEnd"/>
            <w:r w:rsidRPr="00AF5205">
              <w:rPr>
                <w:rFonts w:ascii="Times New Roman" w:eastAsia="標楷體" w:hAnsi="Times New Roman" w:cs="Times New Roman"/>
                <w:szCs w:val="24"/>
              </w:rPr>
              <w:t>秘字第</w:t>
            </w:r>
            <w:r w:rsidRPr="00AF5205">
              <w:rPr>
                <w:rFonts w:ascii="Times New Roman" w:eastAsia="標楷體" w:hAnsi="Times New Roman" w:cs="Times New Roman"/>
                <w:szCs w:val="24"/>
              </w:rPr>
              <w:t>0930086517</w:t>
            </w:r>
            <w:r w:rsidRPr="00AF5205">
              <w:rPr>
                <w:rFonts w:ascii="Times New Roman" w:eastAsia="標楷體" w:hAnsi="Times New Roman" w:cs="Times New Roman"/>
                <w:szCs w:val="24"/>
              </w:rPr>
              <w:t>號、</w:t>
            </w:r>
            <w:proofErr w:type="gramStart"/>
            <w:r w:rsidRPr="00AF5205">
              <w:rPr>
                <w:rFonts w:ascii="Times New Roman" w:eastAsia="標楷體" w:hAnsi="Times New Roman" w:cs="Times New Roman"/>
                <w:szCs w:val="24"/>
              </w:rPr>
              <w:t>臺</w:t>
            </w:r>
            <w:proofErr w:type="gramEnd"/>
            <w:r w:rsidRPr="00AF5205">
              <w:rPr>
                <w:rFonts w:ascii="Times New Roman" w:eastAsia="標楷體" w:hAnsi="Times New Roman" w:cs="Times New Roman"/>
                <w:szCs w:val="24"/>
              </w:rPr>
              <w:t>79</w:t>
            </w:r>
            <w:r w:rsidRPr="00AF5205">
              <w:rPr>
                <w:rFonts w:ascii="Times New Roman" w:eastAsia="標楷體" w:hAnsi="Times New Roman" w:cs="Times New Roman"/>
                <w:szCs w:val="24"/>
              </w:rPr>
              <w:t>內字第</w:t>
            </w:r>
            <w:r w:rsidRPr="00AF5205">
              <w:rPr>
                <w:rFonts w:ascii="Times New Roman" w:eastAsia="標楷體" w:hAnsi="Times New Roman" w:cs="Times New Roman"/>
                <w:szCs w:val="24"/>
              </w:rPr>
              <w:t>095512</w:t>
            </w:r>
            <w:r w:rsidRPr="00AF5205">
              <w:rPr>
                <w:rFonts w:ascii="Times New Roman" w:eastAsia="標楷體" w:hAnsi="Times New Roman" w:cs="Times New Roman"/>
                <w:szCs w:val="24"/>
              </w:rPr>
              <w:t>號</w:t>
            </w:r>
          </w:p>
        </w:tc>
      </w:tr>
      <w:tr w:rsidR="00055C72" w:rsidRPr="00AF5205" w:rsidTr="00163FE2">
        <w:trPr>
          <w:cantSplit/>
        </w:trPr>
        <w:tc>
          <w:tcPr>
            <w:tcW w:w="916" w:type="pct"/>
            <w:vMerge/>
          </w:tcPr>
          <w:p w:rsidR="00055C72" w:rsidRPr="00AF5205" w:rsidRDefault="00055C72" w:rsidP="0085730E">
            <w:pPr>
              <w:spacing w:line="400" w:lineRule="exact"/>
              <w:jc w:val="both"/>
              <w:rPr>
                <w:rFonts w:ascii="Times New Roman" w:eastAsia="標楷體" w:hAnsi="Times New Roman" w:cs="Times New Roman"/>
                <w:szCs w:val="24"/>
              </w:rPr>
            </w:pPr>
          </w:p>
        </w:tc>
        <w:tc>
          <w:tcPr>
            <w:tcW w:w="1200" w:type="pct"/>
            <w:vAlign w:val="center"/>
          </w:tcPr>
          <w:p w:rsidR="00055C72" w:rsidRPr="00AF5205" w:rsidRDefault="00055C72" w:rsidP="00163FE2">
            <w:pPr>
              <w:spacing w:line="400" w:lineRule="exact"/>
              <w:jc w:val="both"/>
              <w:rPr>
                <w:rFonts w:ascii="Times New Roman" w:eastAsia="標楷體" w:hAnsi="Times New Roman" w:cs="Times New Roman"/>
                <w:szCs w:val="24"/>
              </w:rPr>
            </w:pPr>
            <w:r w:rsidRPr="00AF5205">
              <w:rPr>
                <w:rFonts w:ascii="Times New Roman" w:eastAsia="標楷體" w:hAnsi="Times New Roman" w:cs="Times New Roman"/>
                <w:szCs w:val="24"/>
              </w:rPr>
              <w:t>序數</w:t>
            </w:r>
          </w:p>
        </w:tc>
        <w:tc>
          <w:tcPr>
            <w:tcW w:w="2884" w:type="pct"/>
          </w:tcPr>
          <w:p w:rsidR="00055C72" w:rsidRPr="00AF5205" w:rsidRDefault="00055C72" w:rsidP="0085730E">
            <w:pPr>
              <w:spacing w:line="400" w:lineRule="exact"/>
              <w:jc w:val="both"/>
              <w:rPr>
                <w:rFonts w:ascii="Times New Roman" w:eastAsia="標楷體" w:hAnsi="Times New Roman" w:cs="Times New Roman"/>
                <w:szCs w:val="24"/>
              </w:rPr>
            </w:pPr>
            <w:r w:rsidRPr="00AF5205">
              <w:rPr>
                <w:rFonts w:ascii="Times New Roman" w:eastAsia="標楷體" w:hAnsi="Times New Roman" w:cs="Times New Roman"/>
                <w:szCs w:val="24"/>
              </w:rPr>
              <w:t>第</w:t>
            </w:r>
            <w:r w:rsidRPr="00AF5205">
              <w:rPr>
                <w:rFonts w:ascii="Times New Roman" w:eastAsia="標楷體" w:hAnsi="Times New Roman" w:cs="Times New Roman"/>
                <w:szCs w:val="24"/>
              </w:rPr>
              <w:t>4</w:t>
            </w:r>
            <w:r w:rsidRPr="00AF5205">
              <w:rPr>
                <w:rFonts w:ascii="Times New Roman" w:eastAsia="標楷體" w:hAnsi="Times New Roman" w:cs="Times New Roman"/>
                <w:szCs w:val="24"/>
              </w:rPr>
              <w:t>屆第</w:t>
            </w:r>
            <w:r w:rsidRPr="00AF5205">
              <w:rPr>
                <w:rFonts w:ascii="Times New Roman" w:eastAsia="標楷體" w:hAnsi="Times New Roman" w:cs="Times New Roman"/>
                <w:szCs w:val="24"/>
              </w:rPr>
              <w:t>6</w:t>
            </w:r>
            <w:r w:rsidRPr="00AF5205">
              <w:rPr>
                <w:rFonts w:ascii="Times New Roman" w:eastAsia="標楷體" w:hAnsi="Times New Roman" w:cs="Times New Roman"/>
                <w:szCs w:val="24"/>
              </w:rPr>
              <w:t>會期、第</w:t>
            </w:r>
            <w:r w:rsidRPr="00AF5205">
              <w:rPr>
                <w:rFonts w:ascii="Times New Roman" w:eastAsia="標楷體" w:hAnsi="Times New Roman" w:cs="Times New Roman"/>
                <w:szCs w:val="24"/>
              </w:rPr>
              <w:t>1</w:t>
            </w:r>
            <w:r w:rsidRPr="00AF5205">
              <w:rPr>
                <w:rFonts w:ascii="Times New Roman" w:eastAsia="標楷體" w:hAnsi="Times New Roman" w:cs="Times New Roman"/>
                <w:szCs w:val="24"/>
              </w:rPr>
              <w:t>階段、第</w:t>
            </w:r>
            <w:r w:rsidRPr="00AF5205">
              <w:rPr>
                <w:rFonts w:ascii="Times New Roman" w:eastAsia="標楷體" w:hAnsi="Times New Roman" w:cs="Times New Roman"/>
                <w:szCs w:val="24"/>
              </w:rPr>
              <w:t>1</w:t>
            </w:r>
            <w:r w:rsidRPr="00AF5205">
              <w:rPr>
                <w:rFonts w:ascii="Times New Roman" w:eastAsia="標楷體" w:hAnsi="Times New Roman" w:cs="Times New Roman"/>
                <w:szCs w:val="24"/>
              </w:rPr>
              <w:t>優先、第</w:t>
            </w:r>
            <w:r w:rsidRPr="00AF5205">
              <w:rPr>
                <w:rFonts w:ascii="Times New Roman" w:eastAsia="標楷體" w:hAnsi="Times New Roman" w:cs="Times New Roman"/>
                <w:szCs w:val="24"/>
              </w:rPr>
              <w:t>2</w:t>
            </w:r>
            <w:r w:rsidRPr="00AF5205">
              <w:rPr>
                <w:rFonts w:ascii="Times New Roman" w:eastAsia="標楷體" w:hAnsi="Times New Roman" w:cs="Times New Roman"/>
                <w:szCs w:val="24"/>
              </w:rPr>
              <w:t>次、第</w:t>
            </w:r>
            <w:r w:rsidRPr="00AF5205">
              <w:rPr>
                <w:rFonts w:ascii="Times New Roman" w:eastAsia="標楷體" w:hAnsi="Times New Roman" w:cs="Times New Roman"/>
                <w:szCs w:val="24"/>
              </w:rPr>
              <w:t>3</w:t>
            </w:r>
            <w:r w:rsidRPr="00AF5205">
              <w:rPr>
                <w:rFonts w:ascii="Times New Roman" w:eastAsia="標楷體" w:hAnsi="Times New Roman" w:cs="Times New Roman"/>
                <w:szCs w:val="24"/>
              </w:rPr>
              <w:t>名、第</w:t>
            </w:r>
            <w:r w:rsidRPr="00AF5205">
              <w:rPr>
                <w:rFonts w:ascii="Times New Roman" w:eastAsia="標楷體" w:hAnsi="Times New Roman" w:cs="Times New Roman"/>
                <w:szCs w:val="24"/>
              </w:rPr>
              <w:t>4</w:t>
            </w:r>
            <w:r w:rsidRPr="00AF5205">
              <w:rPr>
                <w:rFonts w:ascii="Times New Roman" w:eastAsia="標楷體" w:hAnsi="Times New Roman" w:cs="Times New Roman"/>
                <w:szCs w:val="24"/>
              </w:rPr>
              <w:t>季、第</w:t>
            </w:r>
            <w:r w:rsidRPr="00AF5205">
              <w:rPr>
                <w:rFonts w:ascii="Times New Roman" w:eastAsia="標楷體" w:hAnsi="Times New Roman" w:cs="Times New Roman"/>
                <w:szCs w:val="24"/>
              </w:rPr>
              <w:t>5</w:t>
            </w:r>
            <w:r w:rsidRPr="00AF5205">
              <w:rPr>
                <w:rFonts w:ascii="Times New Roman" w:eastAsia="標楷體" w:hAnsi="Times New Roman" w:cs="Times New Roman"/>
                <w:szCs w:val="24"/>
              </w:rPr>
              <w:t>會議室、第</w:t>
            </w:r>
            <w:r w:rsidRPr="00AF5205">
              <w:rPr>
                <w:rFonts w:ascii="Times New Roman" w:eastAsia="標楷體" w:hAnsi="Times New Roman" w:cs="Times New Roman"/>
                <w:szCs w:val="24"/>
              </w:rPr>
              <w:t>6</w:t>
            </w:r>
            <w:r w:rsidRPr="00AF5205">
              <w:rPr>
                <w:rFonts w:ascii="Times New Roman" w:eastAsia="標楷體" w:hAnsi="Times New Roman" w:cs="Times New Roman"/>
                <w:szCs w:val="24"/>
              </w:rPr>
              <w:t>次會議紀錄、第</w:t>
            </w:r>
            <w:r w:rsidRPr="00AF5205">
              <w:rPr>
                <w:rFonts w:ascii="Times New Roman" w:eastAsia="標楷體" w:hAnsi="Times New Roman" w:cs="Times New Roman"/>
                <w:szCs w:val="24"/>
              </w:rPr>
              <w:t>7</w:t>
            </w:r>
            <w:r w:rsidRPr="00AF5205">
              <w:rPr>
                <w:rFonts w:ascii="Times New Roman" w:eastAsia="標楷體" w:hAnsi="Times New Roman" w:cs="Times New Roman"/>
                <w:szCs w:val="24"/>
              </w:rPr>
              <w:t>組</w:t>
            </w:r>
          </w:p>
        </w:tc>
      </w:tr>
      <w:tr w:rsidR="00055C72" w:rsidRPr="00AF5205" w:rsidTr="00163FE2">
        <w:trPr>
          <w:cantSplit/>
          <w:trHeight w:val="798"/>
        </w:trPr>
        <w:tc>
          <w:tcPr>
            <w:tcW w:w="916" w:type="pct"/>
            <w:vMerge/>
          </w:tcPr>
          <w:p w:rsidR="00055C72" w:rsidRPr="00AF5205" w:rsidRDefault="00055C72" w:rsidP="0085730E">
            <w:pPr>
              <w:spacing w:line="400" w:lineRule="exact"/>
              <w:jc w:val="both"/>
              <w:rPr>
                <w:rFonts w:ascii="Times New Roman" w:eastAsia="標楷體" w:hAnsi="Times New Roman" w:cs="Times New Roman"/>
                <w:szCs w:val="24"/>
              </w:rPr>
            </w:pPr>
          </w:p>
        </w:tc>
        <w:tc>
          <w:tcPr>
            <w:tcW w:w="1200" w:type="pct"/>
            <w:vAlign w:val="center"/>
          </w:tcPr>
          <w:p w:rsidR="00055C72" w:rsidRPr="00AF5205" w:rsidRDefault="00055C72" w:rsidP="00163FE2">
            <w:pPr>
              <w:spacing w:line="400" w:lineRule="exact"/>
              <w:jc w:val="both"/>
              <w:rPr>
                <w:rFonts w:ascii="Times New Roman" w:eastAsia="標楷體" w:hAnsi="Times New Roman" w:cs="Times New Roman"/>
                <w:szCs w:val="24"/>
              </w:rPr>
            </w:pPr>
            <w:r w:rsidRPr="00AF5205">
              <w:rPr>
                <w:rFonts w:ascii="Times New Roman" w:eastAsia="標楷體" w:hAnsi="Times New Roman" w:cs="Times New Roman"/>
                <w:szCs w:val="24"/>
              </w:rPr>
              <w:t>日期、時間</w:t>
            </w:r>
          </w:p>
        </w:tc>
        <w:tc>
          <w:tcPr>
            <w:tcW w:w="2884" w:type="pct"/>
          </w:tcPr>
          <w:p w:rsidR="00055C72" w:rsidRPr="00AF5205" w:rsidRDefault="00055C72" w:rsidP="0085730E">
            <w:pPr>
              <w:spacing w:line="400" w:lineRule="exact"/>
              <w:jc w:val="both"/>
              <w:rPr>
                <w:rFonts w:ascii="Times New Roman" w:eastAsia="標楷體" w:hAnsi="Times New Roman" w:cs="Times New Roman"/>
                <w:szCs w:val="24"/>
              </w:rPr>
            </w:pPr>
            <w:r w:rsidRPr="00AF5205">
              <w:rPr>
                <w:rFonts w:ascii="Times New Roman" w:eastAsia="標楷體" w:hAnsi="Times New Roman" w:cs="Times New Roman"/>
                <w:szCs w:val="24"/>
              </w:rPr>
              <w:t>民國</w:t>
            </w:r>
            <w:r w:rsidRPr="00AF5205">
              <w:rPr>
                <w:rFonts w:ascii="Times New Roman" w:eastAsia="標楷體" w:hAnsi="Times New Roman" w:cs="Times New Roman"/>
                <w:szCs w:val="24"/>
              </w:rPr>
              <w:t>93</w:t>
            </w:r>
            <w:r w:rsidRPr="00AF5205">
              <w:rPr>
                <w:rFonts w:ascii="Times New Roman" w:eastAsia="標楷體" w:hAnsi="Times New Roman" w:cs="Times New Roman"/>
                <w:szCs w:val="24"/>
              </w:rPr>
              <w:t>年</w:t>
            </w:r>
            <w:r w:rsidRPr="00AF5205">
              <w:rPr>
                <w:rFonts w:ascii="Times New Roman" w:eastAsia="標楷體" w:hAnsi="Times New Roman" w:cs="Times New Roman"/>
                <w:szCs w:val="24"/>
              </w:rPr>
              <w:t>7</w:t>
            </w:r>
            <w:r w:rsidRPr="00AF5205">
              <w:rPr>
                <w:rFonts w:ascii="Times New Roman" w:eastAsia="標楷體" w:hAnsi="Times New Roman" w:cs="Times New Roman"/>
                <w:szCs w:val="24"/>
              </w:rPr>
              <w:t>月</w:t>
            </w:r>
            <w:r w:rsidRPr="00AF5205">
              <w:rPr>
                <w:rFonts w:ascii="Times New Roman" w:eastAsia="標楷體" w:hAnsi="Times New Roman" w:cs="Times New Roman"/>
                <w:szCs w:val="24"/>
              </w:rPr>
              <w:t>8</w:t>
            </w:r>
            <w:r w:rsidRPr="00AF5205">
              <w:rPr>
                <w:rFonts w:ascii="Times New Roman" w:eastAsia="標楷體" w:hAnsi="Times New Roman" w:cs="Times New Roman"/>
                <w:szCs w:val="24"/>
              </w:rPr>
              <w:t>日、</w:t>
            </w:r>
            <w:r w:rsidRPr="00AF5205">
              <w:rPr>
                <w:rFonts w:ascii="Times New Roman" w:eastAsia="標楷體" w:hAnsi="Times New Roman" w:cs="Times New Roman"/>
                <w:szCs w:val="24"/>
              </w:rPr>
              <w:t>93</w:t>
            </w:r>
            <w:r w:rsidRPr="00AF5205">
              <w:rPr>
                <w:rFonts w:ascii="Times New Roman" w:eastAsia="標楷體" w:hAnsi="Times New Roman" w:cs="Times New Roman"/>
                <w:szCs w:val="24"/>
              </w:rPr>
              <w:t>年度、</w:t>
            </w:r>
            <w:r w:rsidRPr="00AF5205">
              <w:rPr>
                <w:rFonts w:ascii="Times New Roman" w:eastAsia="標楷體" w:hAnsi="Times New Roman" w:cs="Times New Roman"/>
                <w:szCs w:val="24"/>
              </w:rPr>
              <w:t>21</w:t>
            </w:r>
            <w:r w:rsidRPr="00AF5205">
              <w:rPr>
                <w:rFonts w:ascii="Times New Roman" w:eastAsia="標楷體" w:hAnsi="Times New Roman" w:cs="Times New Roman"/>
                <w:szCs w:val="24"/>
              </w:rPr>
              <w:t>世紀、公元</w:t>
            </w:r>
            <w:r w:rsidRPr="00AF5205">
              <w:rPr>
                <w:rFonts w:ascii="Times New Roman" w:eastAsia="標楷體" w:hAnsi="Times New Roman" w:cs="Times New Roman"/>
                <w:szCs w:val="24"/>
              </w:rPr>
              <w:t>2000</w:t>
            </w:r>
            <w:r w:rsidRPr="00AF5205">
              <w:rPr>
                <w:rFonts w:ascii="Times New Roman" w:eastAsia="標楷體" w:hAnsi="Times New Roman" w:cs="Times New Roman"/>
                <w:szCs w:val="24"/>
              </w:rPr>
              <w:t>年、</w:t>
            </w:r>
            <w:r w:rsidRPr="00AF5205">
              <w:rPr>
                <w:rFonts w:ascii="Times New Roman" w:eastAsia="標楷體" w:hAnsi="Times New Roman" w:cs="Times New Roman"/>
                <w:szCs w:val="24"/>
              </w:rPr>
              <w:t xml:space="preserve"> 7</w:t>
            </w:r>
            <w:r w:rsidRPr="00AF5205">
              <w:rPr>
                <w:rFonts w:ascii="Times New Roman" w:eastAsia="標楷體" w:hAnsi="Times New Roman" w:cs="Times New Roman"/>
                <w:szCs w:val="24"/>
              </w:rPr>
              <w:t>時</w:t>
            </w:r>
            <w:r w:rsidRPr="00AF5205">
              <w:rPr>
                <w:rFonts w:ascii="Times New Roman" w:eastAsia="標楷體" w:hAnsi="Times New Roman" w:cs="Times New Roman"/>
                <w:szCs w:val="24"/>
              </w:rPr>
              <w:t>50</w:t>
            </w:r>
            <w:r w:rsidRPr="00AF5205">
              <w:rPr>
                <w:rFonts w:ascii="Times New Roman" w:eastAsia="標楷體" w:hAnsi="Times New Roman" w:cs="Times New Roman"/>
                <w:szCs w:val="24"/>
              </w:rPr>
              <w:t>分、挑戰</w:t>
            </w:r>
            <w:r w:rsidRPr="00AF5205">
              <w:rPr>
                <w:rFonts w:ascii="Times New Roman" w:eastAsia="標楷體" w:hAnsi="Times New Roman" w:cs="Times New Roman"/>
                <w:szCs w:val="24"/>
              </w:rPr>
              <w:t>2008</w:t>
            </w:r>
            <w:r w:rsidRPr="00AF5205">
              <w:rPr>
                <w:rFonts w:ascii="Times New Roman" w:eastAsia="標楷體" w:hAnsi="Times New Roman" w:cs="Times New Roman"/>
                <w:szCs w:val="24"/>
              </w:rPr>
              <w:t>：國家發展重點計畫、</w:t>
            </w:r>
            <w:r w:rsidRPr="00AF5205">
              <w:rPr>
                <w:rFonts w:ascii="Times New Roman" w:eastAsia="標楷體" w:hAnsi="Times New Roman" w:cs="Times New Roman"/>
                <w:szCs w:val="24"/>
              </w:rPr>
              <w:t>520</w:t>
            </w:r>
            <w:r w:rsidRPr="00AF5205">
              <w:rPr>
                <w:rFonts w:ascii="Times New Roman" w:eastAsia="標楷體" w:hAnsi="Times New Roman" w:cs="Times New Roman"/>
                <w:szCs w:val="24"/>
              </w:rPr>
              <w:t>就職典禮、</w:t>
            </w:r>
            <w:r w:rsidRPr="00AF5205">
              <w:rPr>
                <w:rFonts w:ascii="Times New Roman" w:eastAsia="標楷體" w:hAnsi="Times New Roman" w:cs="Times New Roman"/>
                <w:szCs w:val="24"/>
              </w:rPr>
              <w:t>72</w:t>
            </w:r>
            <w:r w:rsidRPr="00AF5205">
              <w:rPr>
                <w:rFonts w:ascii="Times New Roman" w:eastAsia="標楷體" w:hAnsi="Times New Roman" w:cs="Times New Roman"/>
                <w:szCs w:val="24"/>
              </w:rPr>
              <w:t>水災、</w:t>
            </w:r>
            <w:r w:rsidRPr="00AF5205">
              <w:rPr>
                <w:rFonts w:ascii="Times New Roman" w:eastAsia="標楷體" w:hAnsi="Times New Roman" w:cs="Times New Roman"/>
                <w:szCs w:val="24"/>
              </w:rPr>
              <w:t>921</w:t>
            </w:r>
            <w:r w:rsidRPr="00AF5205">
              <w:rPr>
                <w:rFonts w:ascii="Times New Roman" w:eastAsia="標楷體" w:hAnsi="Times New Roman" w:cs="Times New Roman"/>
                <w:szCs w:val="24"/>
              </w:rPr>
              <w:t>大地震、</w:t>
            </w:r>
            <w:r w:rsidRPr="00AF5205">
              <w:rPr>
                <w:rFonts w:ascii="Times New Roman" w:eastAsia="標楷體" w:hAnsi="Times New Roman" w:cs="Times New Roman"/>
                <w:szCs w:val="24"/>
              </w:rPr>
              <w:t>911</w:t>
            </w:r>
            <w:r w:rsidRPr="00AF5205">
              <w:rPr>
                <w:rFonts w:ascii="Times New Roman" w:eastAsia="標楷體" w:hAnsi="Times New Roman" w:cs="Times New Roman"/>
                <w:szCs w:val="24"/>
              </w:rPr>
              <w:t>恐怖事件、</w:t>
            </w:r>
            <w:r w:rsidRPr="00AF5205">
              <w:rPr>
                <w:rFonts w:ascii="Times New Roman" w:eastAsia="標楷體" w:hAnsi="Times New Roman" w:cs="Times New Roman"/>
                <w:szCs w:val="24"/>
              </w:rPr>
              <w:t>228</w:t>
            </w:r>
            <w:r w:rsidRPr="00AF5205">
              <w:rPr>
                <w:rFonts w:ascii="Times New Roman" w:eastAsia="標楷體" w:hAnsi="Times New Roman" w:cs="Times New Roman"/>
                <w:szCs w:val="24"/>
              </w:rPr>
              <w:t>事件、</w:t>
            </w:r>
            <w:r w:rsidRPr="00AF5205">
              <w:rPr>
                <w:rFonts w:ascii="Times New Roman" w:eastAsia="標楷體" w:hAnsi="Times New Roman" w:cs="Times New Roman"/>
                <w:szCs w:val="24"/>
              </w:rPr>
              <w:t>38</w:t>
            </w:r>
            <w:r w:rsidRPr="00AF5205">
              <w:rPr>
                <w:rFonts w:ascii="Times New Roman" w:eastAsia="標楷體" w:hAnsi="Times New Roman" w:cs="Times New Roman"/>
                <w:szCs w:val="24"/>
              </w:rPr>
              <w:t>婦女節、延後</w:t>
            </w:r>
            <w:r w:rsidRPr="00AF5205">
              <w:rPr>
                <w:rFonts w:ascii="Times New Roman" w:eastAsia="標楷體" w:hAnsi="Times New Roman" w:cs="Times New Roman"/>
                <w:szCs w:val="24"/>
              </w:rPr>
              <w:t>3</w:t>
            </w:r>
            <w:proofErr w:type="gramStart"/>
            <w:r w:rsidRPr="00AF5205">
              <w:rPr>
                <w:rFonts w:ascii="Times New Roman" w:eastAsia="標楷體" w:hAnsi="Times New Roman" w:cs="Times New Roman"/>
                <w:szCs w:val="24"/>
              </w:rPr>
              <w:t>週</w:t>
            </w:r>
            <w:proofErr w:type="gramEnd"/>
            <w:r w:rsidRPr="00AF5205">
              <w:rPr>
                <w:rFonts w:ascii="Times New Roman" w:eastAsia="標楷體" w:hAnsi="Times New Roman" w:cs="Times New Roman"/>
                <w:szCs w:val="24"/>
              </w:rPr>
              <w:t>辦理</w:t>
            </w:r>
          </w:p>
        </w:tc>
      </w:tr>
      <w:tr w:rsidR="00055C72" w:rsidRPr="00AF5205" w:rsidTr="00163FE2">
        <w:trPr>
          <w:cantSplit/>
          <w:trHeight w:val="654"/>
        </w:trPr>
        <w:tc>
          <w:tcPr>
            <w:tcW w:w="916" w:type="pct"/>
            <w:vMerge/>
          </w:tcPr>
          <w:p w:rsidR="00055C72" w:rsidRPr="00AF5205" w:rsidRDefault="00055C72" w:rsidP="0085730E">
            <w:pPr>
              <w:spacing w:line="400" w:lineRule="exact"/>
              <w:jc w:val="both"/>
              <w:rPr>
                <w:rFonts w:ascii="Times New Roman" w:eastAsia="標楷體" w:hAnsi="Times New Roman" w:cs="Times New Roman"/>
                <w:szCs w:val="24"/>
              </w:rPr>
            </w:pPr>
          </w:p>
        </w:tc>
        <w:tc>
          <w:tcPr>
            <w:tcW w:w="1200" w:type="pct"/>
            <w:vAlign w:val="center"/>
          </w:tcPr>
          <w:p w:rsidR="00055C72" w:rsidRPr="00AF5205" w:rsidRDefault="00055C72" w:rsidP="00163FE2">
            <w:pPr>
              <w:spacing w:line="400" w:lineRule="exact"/>
              <w:ind w:left="480" w:hangingChars="200" w:hanging="480"/>
              <w:jc w:val="both"/>
              <w:rPr>
                <w:rFonts w:ascii="Times New Roman" w:eastAsia="標楷體" w:hAnsi="Times New Roman" w:cs="Times New Roman"/>
                <w:szCs w:val="24"/>
              </w:rPr>
            </w:pPr>
            <w:r w:rsidRPr="00AF5205">
              <w:rPr>
                <w:rFonts w:ascii="Times New Roman" w:eastAsia="標楷體" w:hAnsi="Times New Roman" w:cs="Times New Roman"/>
                <w:szCs w:val="24"/>
              </w:rPr>
              <w:t>電話、傳真</w:t>
            </w:r>
          </w:p>
        </w:tc>
        <w:tc>
          <w:tcPr>
            <w:tcW w:w="2884" w:type="pct"/>
          </w:tcPr>
          <w:p w:rsidR="00055C72" w:rsidRPr="00AF5205" w:rsidRDefault="00055C72" w:rsidP="0085730E">
            <w:pPr>
              <w:spacing w:line="400" w:lineRule="exact"/>
              <w:jc w:val="both"/>
              <w:rPr>
                <w:rFonts w:ascii="Times New Roman" w:eastAsia="標楷體" w:hAnsi="Times New Roman" w:cs="Times New Roman"/>
                <w:szCs w:val="24"/>
              </w:rPr>
            </w:pPr>
            <w:r w:rsidRPr="00AF5205">
              <w:rPr>
                <w:rFonts w:ascii="Times New Roman" w:eastAsia="標楷體" w:hAnsi="Times New Roman" w:cs="Times New Roman"/>
                <w:szCs w:val="24"/>
              </w:rPr>
              <w:t>（</w:t>
            </w:r>
            <w:r w:rsidRPr="00AF5205">
              <w:rPr>
                <w:rFonts w:ascii="Times New Roman" w:eastAsia="標楷體" w:hAnsi="Times New Roman" w:cs="Times New Roman"/>
                <w:szCs w:val="24"/>
              </w:rPr>
              <w:t>02</w:t>
            </w:r>
            <w:r w:rsidRPr="00AF5205">
              <w:rPr>
                <w:rFonts w:ascii="Times New Roman" w:eastAsia="標楷體" w:hAnsi="Times New Roman" w:cs="Times New Roman"/>
                <w:szCs w:val="24"/>
              </w:rPr>
              <w:t>）</w:t>
            </w:r>
            <w:r w:rsidRPr="00AF5205">
              <w:rPr>
                <w:rFonts w:ascii="Times New Roman" w:eastAsia="標楷體" w:hAnsi="Times New Roman" w:cs="Times New Roman"/>
                <w:szCs w:val="24"/>
              </w:rPr>
              <w:t>3356-6500</w:t>
            </w:r>
          </w:p>
        </w:tc>
      </w:tr>
      <w:tr w:rsidR="00055C72" w:rsidRPr="00AF5205" w:rsidTr="00163FE2">
        <w:trPr>
          <w:cantSplit/>
        </w:trPr>
        <w:tc>
          <w:tcPr>
            <w:tcW w:w="916" w:type="pct"/>
            <w:vMerge/>
          </w:tcPr>
          <w:p w:rsidR="00055C72" w:rsidRPr="00AF5205" w:rsidRDefault="00055C72" w:rsidP="0085730E">
            <w:pPr>
              <w:spacing w:line="400" w:lineRule="exact"/>
              <w:jc w:val="both"/>
              <w:rPr>
                <w:rFonts w:ascii="Times New Roman" w:eastAsia="標楷體" w:hAnsi="Times New Roman" w:cs="Times New Roman"/>
                <w:szCs w:val="24"/>
              </w:rPr>
            </w:pPr>
          </w:p>
        </w:tc>
        <w:tc>
          <w:tcPr>
            <w:tcW w:w="1200" w:type="pct"/>
            <w:vAlign w:val="center"/>
          </w:tcPr>
          <w:p w:rsidR="00055C72" w:rsidRPr="00AF5205" w:rsidRDefault="00055C72" w:rsidP="00163FE2">
            <w:pPr>
              <w:spacing w:line="400" w:lineRule="exact"/>
              <w:ind w:left="1"/>
              <w:jc w:val="both"/>
              <w:rPr>
                <w:rFonts w:ascii="Times New Roman" w:eastAsia="標楷體" w:hAnsi="Times New Roman" w:cs="Times New Roman"/>
                <w:szCs w:val="24"/>
              </w:rPr>
            </w:pPr>
            <w:r w:rsidRPr="00AF5205">
              <w:rPr>
                <w:rFonts w:ascii="Times New Roman" w:eastAsia="標楷體" w:hAnsi="Times New Roman" w:cs="Times New Roman"/>
                <w:szCs w:val="24"/>
              </w:rPr>
              <w:t>郵遞區號、門牌號碼</w:t>
            </w:r>
          </w:p>
        </w:tc>
        <w:tc>
          <w:tcPr>
            <w:tcW w:w="2884" w:type="pct"/>
          </w:tcPr>
          <w:p w:rsidR="00055C72" w:rsidRPr="00AF5205" w:rsidRDefault="00055C72" w:rsidP="0085730E">
            <w:pPr>
              <w:spacing w:line="400" w:lineRule="exact"/>
              <w:jc w:val="both"/>
              <w:rPr>
                <w:rFonts w:ascii="Times New Roman" w:eastAsia="標楷體" w:hAnsi="Times New Roman" w:cs="Times New Roman"/>
                <w:szCs w:val="24"/>
              </w:rPr>
            </w:pPr>
            <w:r w:rsidRPr="00AF5205">
              <w:rPr>
                <w:rFonts w:ascii="Times New Roman" w:eastAsia="標楷體" w:hAnsi="Times New Roman" w:cs="Times New Roman"/>
                <w:szCs w:val="24"/>
              </w:rPr>
              <w:t>100</w:t>
            </w:r>
            <w:r w:rsidRPr="00AF5205">
              <w:rPr>
                <w:rFonts w:ascii="Times New Roman" w:eastAsia="標楷體" w:hAnsi="Times New Roman" w:cs="Times New Roman"/>
                <w:szCs w:val="24"/>
              </w:rPr>
              <w:t>台北市中正區忠孝東路</w:t>
            </w:r>
            <w:r w:rsidRPr="00AF5205">
              <w:rPr>
                <w:rFonts w:ascii="Times New Roman" w:eastAsia="標楷體" w:hAnsi="Times New Roman" w:cs="Times New Roman"/>
                <w:szCs w:val="24"/>
              </w:rPr>
              <w:t>1</w:t>
            </w:r>
            <w:r w:rsidRPr="00AF5205">
              <w:rPr>
                <w:rFonts w:ascii="Times New Roman" w:eastAsia="標楷體" w:hAnsi="Times New Roman" w:cs="Times New Roman"/>
                <w:szCs w:val="24"/>
              </w:rPr>
              <w:t>段</w:t>
            </w:r>
            <w:r w:rsidRPr="00AF5205">
              <w:rPr>
                <w:rFonts w:ascii="Times New Roman" w:eastAsia="標楷體" w:hAnsi="Times New Roman" w:cs="Times New Roman"/>
                <w:szCs w:val="24"/>
              </w:rPr>
              <w:t>2</w:t>
            </w:r>
            <w:r w:rsidRPr="00AF5205">
              <w:rPr>
                <w:rFonts w:ascii="Times New Roman" w:eastAsia="標楷體" w:hAnsi="Times New Roman" w:cs="Times New Roman"/>
                <w:szCs w:val="24"/>
              </w:rPr>
              <w:t>號</w:t>
            </w:r>
            <w:r w:rsidRPr="00AF5205">
              <w:rPr>
                <w:rFonts w:ascii="Times New Roman" w:eastAsia="標楷體" w:hAnsi="Times New Roman" w:cs="Times New Roman"/>
                <w:szCs w:val="24"/>
              </w:rPr>
              <w:t>3</w:t>
            </w:r>
            <w:r w:rsidRPr="00AF5205">
              <w:rPr>
                <w:rFonts w:ascii="Times New Roman" w:eastAsia="標楷體" w:hAnsi="Times New Roman" w:cs="Times New Roman"/>
                <w:szCs w:val="24"/>
              </w:rPr>
              <w:t>樓</w:t>
            </w:r>
            <w:r w:rsidRPr="00AF5205">
              <w:rPr>
                <w:rFonts w:ascii="Times New Roman" w:eastAsia="標楷體" w:hAnsi="Times New Roman" w:cs="Times New Roman"/>
                <w:szCs w:val="24"/>
              </w:rPr>
              <w:t>304</w:t>
            </w:r>
            <w:r w:rsidRPr="00AF5205">
              <w:rPr>
                <w:rFonts w:ascii="Times New Roman" w:eastAsia="標楷體" w:hAnsi="Times New Roman" w:cs="Times New Roman"/>
                <w:szCs w:val="24"/>
              </w:rPr>
              <w:t>室</w:t>
            </w:r>
          </w:p>
        </w:tc>
      </w:tr>
      <w:tr w:rsidR="00055C72" w:rsidRPr="00AF5205" w:rsidTr="00163FE2">
        <w:trPr>
          <w:cantSplit/>
        </w:trPr>
        <w:tc>
          <w:tcPr>
            <w:tcW w:w="916" w:type="pct"/>
            <w:vMerge/>
          </w:tcPr>
          <w:p w:rsidR="00055C72" w:rsidRPr="00AF5205" w:rsidRDefault="00055C72" w:rsidP="0085730E">
            <w:pPr>
              <w:spacing w:line="400" w:lineRule="exact"/>
              <w:jc w:val="both"/>
              <w:rPr>
                <w:rFonts w:ascii="Times New Roman" w:eastAsia="標楷體" w:hAnsi="Times New Roman" w:cs="Times New Roman"/>
                <w:szCs w:val="24"/>
              </w:rPr>
            </w:pPr>
          </w:p>
        </w:tc>
        <w:tc>
          <w:tcPr>
            <w:tcW w:w="1200" w:type="pct"/>
            <w:vAlign w:val="center"/>
          </w:tcPr>
          <w:p w:rsidR="00055C72" w:rsidRPr="00AF5205" w:rsidRDefault="00055C72" w:rsidP="00163FE2">
            <w:pPr>
              <w:spacing w:line="400" w:lineRule="exact"/>
              <w:ind w:left="480" w:hangingChars="200" w:hanging="480"/>
              <w:jc w:val="both"/>
              <w:rPr>
                <w:rFonts w:ascii="Times New Roman" w:eastAsia="標楷體" w:hAnsi="Times New Roman" w:cs="Times New Roman"/>
                <w:szCs w:val="24"/>
              </w:rPr>
            </w:pPr>
            <w:r w:rsidRPr="00AF5205">
              <w:rPr>
                <w:rFonts w:ascii="Times New Roman" w:eastAsia="標楷體" w:hAnsi="Times New Roman" w:cs="Times New Roman"/>
                <w:szCs w:val="24"/>
              </w:rPr>
              <w:t>計量單位</w:t>
            </w:r>
          </w:p>
        </w:tc>
        <w:tc>
          <w:tcPr>
            <w:tcW w:w="2884" w:type="pct"/>
          </w:tcPr>
          <w:p w:rsidR="00055C72" w:rsidRPr="00AF5205" w:rsidRDefault="00055C72" w:rsidP="0085730E">
            <w:pPr>
              <w:spacing w:line="400" w:lineRule="exact"/>
              <w:jc w:val="both"/>
              <w:rPr>
                <w:rFonts w:ascii="Times New Roman" w:eastAsia="標楷體" w:hAnsi="Times New Roman" w:cs="Times New Roman"/>
                <w:szCs w:val="24"/>
              </w:rPr>
            </w:pPr>
            <w:r w:rsidRPr="00AF5205">
              <w:rPr>
                <w:rFonts w:ascii="Times New Roman" w:eastAsia="標楷體" w:hAnsi="Times New Roman" w:cs="Times New Roman"/>
                <w:szCs w:val="24"/>
              </w:rPr>
              <w:t>150</w:t>
            </w:r>
            <w:r w:rsidRPr="00AF5205">
              <w:rPr>
                <w:rFonts w:ascii="Times New Roman" w:eastAsia="標楷體" w:hAnsi="Times New Roman" w:cs="Times New Roman"/>
                <w:szCs w:val="24"/>
              </w:rPr>
              <w:t>公分、</w:t>
            </w:r>
            <w:r w:rsidRPr="00AF5205">
              <w:rPr>
                <w:rFonts w:ascii="Times New Roman" w:eastAsia="標楷體" w:hAnsi="Times New Roman" w:cs="Times New Roman"/>
                <w:szCs w:val="24"/>
              </w:rPr>
              <w:t>35</w:t>
            </w:r>
            <w:r w:rsidRPr="00AF5205">
              <w:rPr>
                <w:rFonts w:ascii="Times New Roman" w:eastAsia="標楷體" w:hAnsi="Times New Roman" w:cs="Times New Roman"/>
                <w:szCs w:val="24"/>
              </w:rPr>
              <w:t>公斤、</w:t>
            </w:r>
            <w:r w:rsidRPr="00AF5205">
              <w:rPr>
                <w:rFonts w:ascii="Times New Roman" w:eastAsia="標楷體" w:hAnsi="Times New Roman" w:cs="Times New Roman"/>
                <w:szCs w:val="24"/>
              </w:rPr>
              <w:t>30</w:t>
            </w:r>
            <w:r w:rsidRPr="00AF5205">
              <w:rPr>
                <w:rFonts w:ascii="Times New Roman" w:eastAsia="標楷體" w:hAnsi="Times New Roman" w:cs="Times New Roman"/>
                <w:szCs w:val="24"/>
              </w:rPr>
              <w:t>度、</w:t>
            </w:r>
            <w:r w:rsidRPr="00AF5205">
              <w:rPr>
                <w:rFonts w:ascii="Times New Roman" w:eastAsia="標楷體" w:hAnsi="Times New Roman" w:cs="Times New Roman"/>
                <w:szCs w:val="24"/>
              </w:rPr>
              <w:t>2</w:t>
            </w:r>
            <w:r w:rsidRPr="00AF5205">
              <w:rPr>
                <w:rFonts w:ascii="Times New Roman" w:eastAsia="標楷體" w:hAnsi="Times New Roman" w:cs="Times New Roman"/>
                <w:szCs w:val="24"/>
              </w:rPr>
              <w:t>萬元、</w:t>
            </w:r>
            <w:r w:rsidRPr="00AF5205">
              <w:rPr>
                <w:rFonts w:ascii="Times New Roman" w:eastAsia="標楷體" w:hAnsi="Times New Roman" w:cs="Times New Roman"/>
                <w:szCs w:val="24"/>
              </w:rPr>
              <w:t>5</w:t>
            </w:r>
            <w:r w:rsidRPr="00AF5205">
              <w:rPr>
                <w:rFonts w:ascii="Times New Roman" w:eastAsia="標楷體" w:hAnsi="Times New Roman" w:cs="Times New Roman"/>
                <w:szCs w:val="24"/>
              </w:rPr>
              <w:t>角、</w:t>
            </w:r>
            <w:r w:rsidRPr="00AF5205">
              <w:rPr>
                <w:rFonts w:ascii="Times New Roman" w:eastAsia="標楷體" w:hAnsi="Times New Roman" w:cs="Times New Roman"/>
                <w:szCs w:val="24"/>
              </w:rPr>
              <w:t>35</w:t>
            </w:r>
            <w:r w:rsidRPr="00AF5205">
              <w:rPr>
                <w:rFonts w:ascii="Times New Roman" w:eastAsia="標楷體" w:hAnsi="Times New Roman" w:cs="Times New Roman"/>
                <w:szCs w:val="24"/>
              </w:rPr>
              <w:t>立方公尺、</w:t>
            </w:r>
            <w:r w:rsidRPr="00AF5205">
              <w:rPr>
                <w:rFonts w:ascii="Times New Roman" w:eastAsia="標楷體" w:hAnsi="Times New Roman" w:cs="Times New Roman"/>
                <w:szCs w:val="24"/>
              </w:rPr>
              <w:t>7.36</w:t>
            </w:r>
            <w:r w:rsidRPr="00AF5205">
              <w:rPr>
                <w:rFonts w:ascii="Times New Roman" w:eastAsia="標楷體" w:hAnsi="Times New Roman" w:cs="Times New Roman"/>
                <w:szCs w:val="24"/>
              </w:rPr>
              <w:t>公頃、土地</w:t>
            </w:r>
            <w:r w:rsidRPr="00AF5205">
              <w:rPr>
                <w:rFonts w:ascii="Times New Roman" w:eastAsia="標楷體" w:hAnsi="Times New Roman" w:cs="Times New Roman"/>
                <w:szCs w:val="24"/>
              </w:rPr>
              <w:t>1.5</w:t>
            </w:r>
            <w:r w:rsidRPr="00AF5205">
              <w:rPr>
                <w:rFonts w:ascii="Times New Roman" w:eastAsia="標楷體" w:hAnsi="Times New Roman" w:cs="Times New Roman"/>
                <w:szCs w:val="24"/>
              </w:rPr>
              <w:t>筆</w:t>
            </w:r>
          </w:p>
        </w:tc>
      </w:tr>
      <w:tr w:rsidR="00055C72" w:rsidRPr="00AF5205" w:rsidTr="00163FE2">
        <w:trPr>
          <w:cantSplit/>
        </w:trPr>
        <w:tc>
          <w:tcPr>
            <w:tcW w:w="916" w:type="pct"/>
            <w:vMerge/>
          </w:tcPr>
          <w:p w:rsidR="00055C72" w:rsidRPr="00AF5205" w:rsidRDefault="00055C72" w:rsidP="0085730E">
            <w:pPr>
              <w:spacing w:line="400" w:lineRule="exact"/>
              <w:jc w:val="both"/>
              <w:rPr>
                <w:rFonts w:ascii="Times New Roman" w:eastAsia="標楷體" w:hAnsi="Times New Roman" w:cs="Times New Roman"/>
                <w:szCs w:val="24"/>
              </w:rPr>
            </w:pPr>
          </w:p>
        </w:tc>
        <w:tc>
          <w:tcPr>
            <w:tcW w:w="1200" w:type="pct"/>
            <w:vAlign w:val="center"/>
          </w:tcPr>
          <w:p w:rsidR="00055C72" w:rsidRPr="00AF5205" w:rsidRDefault="00055C72" w:rsidP="00163FE2">
            <w:pPr>
              <w:spacing w:line="400" w:lineRule="exact"/>
              <w:ind w:left="2"/>
              <w:jc w:val="both"/>
              <w:rPr>
                <w:rFonts w:ascii="Times New Roman" w:eastAsia="標楷體" w:hAnsi="Times New Roman" w:cs="Times New Roman"/>
                <w:szCs w:val="24"/>
              </w:rPr>
            </w:pPr>
            <w:r w:rsidRPr="00AF5205">
              <w:rPr>
                <w:rFonts w:ascii="Times New Roman" w:eastAsia="標楷體" w:hAnsi="Times New Roman" w:cs="Times New Roman"/>
                <w:szCs w:val="24"/>
              </w:rPr>
              <w:t>統計數據（如百分比、金額、人數、比數等）</w:t>
            </w:r>
          </w:p>
        </w:tc>
        <w:tc>
          <w:tcPr>
            <w:tcW w:w="2884" w:type="pct"/>
          </w:tcPr>
          <w:p w:rsidR="00055C72" w:rsidRPr="00AF5205" w:rsidRDefault="00055C72" w:rsidP="0085730E">
            <w:pPr>
              <w:spacing w:line="400" w:lineRule="exact"/>
              <w:jc w:val="both"/>
              <w:rPr>
                <w:rFonts w:ascii="Times New Roman" w:eastAsia="標楷體" w:hAnsi="Times New Roman" w:cs="Times New Roman"/>
                <w:szCs w:val="24"/>
              </w:rPr>
            </w:pPr>
            <w:r w:rsidRPr="00AF5205">
              <w:rPr>
                <w:rFonts w:ascii="Times New Roman" w:eastAsia="標楷體" w:hAnsi="Times New Roman" w:cs="Times New Roman"/>
                <w:szCs w:val="24"/>
              </w:rPr>
              <w:t>80</w:t>
            </w:r>
            <w:proofErr w:type="gramStart"/>
            <w:r w:rsidRPr="00AF5205">
              <w:rPr>
                <w:rFonts w:ascii="Times New Roman" w:eastAsia="標楷體" w:hAnsi="Times New Roman" w:cs="Times New Roman"/>
                <w:szCs w:val="24"/>
              </w:rPr>
              <w:t>﹪</w:t>
            </w:r>
            <w:proofErr w:type="gramEnd"/>
            <w:r w:rsidRPr="00AF5205">
              <w:rPr>
                <w:rFonts w:ascii="Times New Roman" w:eastAsia="標楷體" w:hAnsi="Times New Roman" w:cs="Times New Roman"/>
                <w:szCs w:val="24"/>
              </w:rPr>
              <w:t>、</w:t>
            </w:r>
            <w:r w:rsidRPr="00AF5205">
              <w:rPr>
                <w:rFonts w:ascii="Times New Roman" w:eastAsia="標楷體" w:hAnsi="Times New Roman" w:cs="Times New Roman"/>
                <w:szCs w:val="24"/>
              </w:rPr>
              <w:t>3.59</w:t>
            </w:r>
            <w:proofErr w:type="gramStart"/>
            <w:r w:rsidRPr="00AF5205">
              <w:rPr>
                <w:rFonts w:ascii="Times New Roman" w:eastAsia="標楷體" w:hAnsi="Times New Roman" w:cs="Times New Roman"/>
                <w:szCs w:val="24"/>
              </w:rPr>
              <w:t>﹪</w:t>
            </w:r>
            <w:proofErr w:type="gramEnd"/>
            <w:r w:rsidRPr="00AF5205">
              <w:rPr>
                <w:rFonts w:ascii="Times New Roman" w:eastAsia="標楷體" w:hAnsi="Times New Roman" w:cs="Times New Roman"/>
                <w:szCs w:val="24"/>
              </w:rPr>
              <w:t>、</w:t>
            </w:r>
            <w:r w:rsidRPr="00AF5205">
              <w:rPr>
                <w:rFonts w:ascii="Times New Roman" w:eastAsia="標楷體" w:hAnsi="Times New Roman" w:cs="Times New Roman"/>
                <w:szCs w:val="24"/>
              </w:rPr>
              <w:t>6</w:t>
            </w:r>
            <w:r w:rsidRPr="00AF5205">
              <w:rPr>
                <w:rFonts w:ascii="Times New Roman" w:eastAsia="標楷體" w:hAnsi="Times New Roman" w:cs="Times New Roman"/>
                <w:szCs w:val="24"/>
              </w:rPr>
              <w:t>億</w:t>
            </w:r>
            <w:r w:rsidRPr="00AF5205">
              <w:rPr>
                <w:rFonts w:ascii="Times New Roman" w:eastAsia="標楷體" w:hAnsi="Times New Roman" w:cs="Times New Roman"/>
                <w:szCs w:val="24"/>
              </w:rPr>
              <w:t>3,944</w:t>
            </w:r>
            <w:r w:rsidRPr="00AF5205">
              <w:rPr>
                <w:rFonts w:ascii="Times New Roman" w:eastAsia="標楷體" w:hAnsi="Times New Roman" w:cs="Times New Roman"/>
                <w:szCs w:val="24"/>
              </w:rPr>
              <w:t>萬</w:t>
            </w:r>
            <w:r w:rsidRPr="00AF5205">
              <w:rPr>
                <w:rFonts w:ascii="Times New Roman" w:eastAsia="標楷體" w:hAnsi="Times New Roman" w:cs="Times New Roman"/>
                <w:szCs w:val="24"/>
              </w:rPr>
              <w:t>2,789</w:t>
            </w:r>
            <w:r w:rsidRPr="00AF5205">
              <w:rPr>
                <w:rFonts w:ascii="Times New Roman" w:eastAsia="標楷體" w:hAnsi="Times New Roman" w:cs="Times New Roman"/>
                <w:szCs w:val="24"/>
              </w:rPr>
              <w:t>元、</w:t>
            </w:r>
            <w:r w:rsidRPr="00AF5205">
              <w:rPr>
                <w:rFonts w:ascii="Times New Roman" w:eastAsia="標楷體" w:hAnsi="Times New Roman" w:cs="Times New Roman"/>
                <w:szCs w:val="24"/>
              </w:rPr>
              <w:t>639,442,789</w:t>
            </w:r>
            <w:r w:rsidRPr="00AF5205">
              <w:rPr>
                <w:rFonts w:ascii="Times New Roman" w:eastAsia="標楷體" w:hAnsi="Times New Roman" w:cs="Times New Roman"/>
                <w:szCs w:val="24"/>
              </w:rPr>
              <w:t>人、</w:t>
            </w:r>
            <w:r w:rsidRPr="00AF5205">
              <w:rPr>
                <w:rFonts w:ascii="Times New Roman" w:eastAsia="標楷體" w:hAnsi="Times New Roman" w:cs="Times New Roman"/>
                <w:szCs w:val="24"/>
              </w:rPr>
              <w:t>1</w:t>
            </w:r>
            <w:r w:rsidRPr="00AF5205">
              <w:rPr>
                <w:rFonts w:ascii="Times New Roman" w:eastAsia="標楷體" w:hAnsi="Times New Roman" w:cs="Times New Roman"/>
                <w:szCs w:val="24"/>
              </w:rPr>
              <w:t>：</w:t>
            </w:r>
            <w:r w:rsidRPr="00AF5205">
              <w:rPr>
                <w:rFonts w:ascii="Times New Roman" w:eastAsia="標楷體" w:hAnsi="Times New Roman" w:cs="Times New Roman"/>
                <w:szCs w:val="24"/>
              </w:rPr>
              <w:t>3</w:t>
            </w:r>
          </w:p>
        </w:tc>
      </w:tr>
      <w:tr w:rsidR="00055C72" w:rsidRPr="00AF5205" w:rsidTr="00163FE2">
        <w:trPr>
          <w:cantSplit/>
        </w:trPr>
        <w:tc>
          <w:tcPr>
            <w:tcW w:w="916" w:type="pct"/>
            <w:vMerge w:val="restart"/>
            <w:vAlign w:val="center"/>
          </w:tcPr>
          <w:p w:rsidR="00681355" w:rsidRPr="00AF5205" w:rsidRDefault="00055C72" w:rsidP="00681355">
            <w:pPr>
              <w:spacing w:line="400" w:lineRule="exact"/>
              <w:jc w:val="both"/>
              <w:rPr>
                <w:rFonts w:ascii="Times New Roman" w:eastAsia="標楷體" w:hAnsi="Times New Roman" w:cs="Times New Roman"/>
                <w:b/>
                <w:bCs/>
                <w:szCs w:val="24"/>
              </w:rPr>
            </w:pPr>
            <w:r w:rsidRPr="00AF5205">
              <w:rPr>
                <w:rFonts w:ascii="Times New Roman" w:eastAsia="標楷體" w:hAnsi="Times New Roman" w:cs="Times New Roman"/>
                <w:b/>
                <w:bCs/>
                <w:szCs w:val="24"/>
              </w:rPr>
              <w:t>中文數字</w:t>
            </w:r>
          </w:p>
        </w:tc>
        <w:tc>
          <w:tcPr>
            <w:tcW w:w="1200" w:type="pct"/>
            <w:vAlign w:val="center"/>
          </w:tcPr>
          <w:p w:rsidR="00055C72" w:rsidRPr="00AF5205" w:rsidRDefault="00055C72" w:rsidP="00163FE2">
            <w:pPr>
              <w:spacing w:line="400" w:lineRule="exact"/>
              <w:jc w:val="both"/>
              <w:rPr>
                <w:rFonts w:ascii="Times New Roman" w:eastAsia="標楷體" w:hAnsi="Times New Roman" w:cs="Times New Roman"/>
                <w:szCs w:val="24"/>
              </w:rPr>
            </w:pPr>
            <w:r w:rsidRPr="00AF5205">
              <w:rPr>
                <w:rFonts w:ascii="Times New Roman" w:eastAsia="標楷體" w:hAnsi="Times New Roman" w:cs="Times New Roman"/>
                <w:szCs w:val="24"/>
              </w:rPr>
              <w:t>描述性用語</w:t>
            </w:r>
          </w:p>
        </w:tc>
        <w:tc>
          <w:tcPr>
            <w:tcW w:w="2884" w:type="pct"/>
          </w:tcPr>
          <w:p w:rsidR="00055C72" w:rsidRPr="00AF5205" w:rsidRDefault="00055C72" w:rsidP="0085730E">
            <w:pPr>
              <w:spacing w:line="400" w:lineRule="exact"/>
              <w:jc w:val="both"/>
              <w:rPr>
                <w:rFonts w:ascii="Times New Roman" w:eastAsia="標楷體" w:hAnsi="Times New Roman" w:cs="Times New Roman"/>
                <w:szCs w:val="24"/>
              </w:rPr>
            </w:pPr>
            <w:r w:rsidRPr="00AF5205">
              <w:rPr>
                <w:rFonts w:ascii="Times New Roman" w:eastAsia="標楷體" w:hAnsi="Times New Roman" w:cs="Times New Roman"/>
                <w:szCs w:val="24"/>
              </w:rPr>
              <w:t>一律、一致性、再一次、一再強調、一流大學、前一年、一分子、三大面向、四大施政主軸、一次補助、一個多元族群的社會、每一位同仁、一支部隊、一套規範、不二法門、三生有幸、新十大建設、國土三法、組織四法、零歲教育、核四廠、第一線上、第二專長、第三部門、公正第三人、第一夫人、三級制政府、國小</w:t>
            </w:r>
            <w:proofErr w:type="gramStart"/>
            <w:r w:rsidRPr="00AF5205">
              <w:rPr>
                <w:rFonts w:ascii="Times New Roman" w:eastAsia="標楷體" w:hAnsi="Times New Roman" w:cs="Times New Roman"/>
                <w:szCs w:val="24"/>
              </w:rPr>
              <w:t>三</w:t>
            </w:r>
            <w:proofErr w:type="gramEnd"/>
            <w:r w:rsidRPr="00AF5205">
              <w:rPr>
                <w:rFonts w:ascii="Times New Roman" w:eastAsia="標楷體" w:hAnsi="Times New Roman" w:cs="Times New Roman"/>
                <w:szCs w:val="24"/>
              </w:rPr>
              <w:t>年級</w:t>
            </w:r>
          </w:p>
        </w:tc>
      </w:tr>
      <w:tr w:rsidR="00055C72" w:rsidRPr="00AF5205" w:rsidTr="00163FE2">
        <w:trPr>
          <w:cantSplit/>
        </w:trPr>
        <w:tc>
          <w:tcPr>
            <w:tcW w:w="916" w:type="pct"/>
            <w:vMerge/>
          </w:tcPr>
          <w:p w:rsidR="00055C72" w:rsidRPr="00AF5205" w:rsidRDefault="00055C72" w:rsidP="00AF5205">
            <w:pPr>
              <w:spacing w:line="400" w:lineRule="exact"/>
              <w:ind w:left="480" w:hangingChars="200" w:hanging="480"/>
              <w:jc w:val="both"/>
              <w:rPr>
                <w:rFonts w:ascii="Times New Roman" w:eastAsia="標楷體" w:hAnsi="Times New Roman" w:cs="Times New Roman"/>
                <w:b/>
                <w:bCs/>
                <w:szCs w:val="24"/>
              </w:rPr>
            </w:pPr>
          </w:p>
        </w:tc>
        <w:tc>
          <w:tcPr>
            <w:tcW w:w="1200" w:type="pct"/>
            <w:vAlign w:val="center"/>
          </w:tcPr>
          <w:p w:rsidR="00055C72" w:rsidRPr="00AF5205" w:rsidRDefault="00055C72" w:rsidP="00163FE2">
            <w:pPr>
              <w:spacing w:line="400" w:lineRule="exact"/>
              <w:jc w:val="both"/>
              <w:rPr>
                <w:rFonts w:ascii="Times New Roman" w:eastAsia="標楷體" w:hAnsi="Times New Roman" w:cs="Times New Roman"/>
                <w:szCs w:val="24"/>
              </w:rPr>
            </w:pPr>
            <w:r w:rsidRPr="00AF5205">
              <w:rPr>
                <w:rFonts w:ascii="Times New Roman" w:eastAsia="標楷體" w:hAnsi="Times New Roman" w:cs="Times New Roman"/>
                <w:szCs w:val="24"/>
              </w:rPr>
              <w:t>專有名詞（如地名、書名、人名、店名、頭銜等）</w:t>
            </w:r>
          </w:p>
        </w:tc>
        <w:tc>
          <w:tcPr>
            <w:tcW w:w="2884" w:type="pct"/>
          </w:tcPr>
          <w:p w:rsidR="00055C72" w:rsidRPr="00AF5205" w:rsidRDefault="00055C72" w:rsidP="0085730E">
            <w:pPr>
              <w:spacing w:line="400" w:lineRule="exact"/>
              <w:jc w:val="both"/>
              <w:rPr>
                <w:rFonts w:ascii="Times New Roman" w:eastAsia="標楷體" w:hAnsi="Times New Roman" w:cs="Times New Roman"/>
                <w:szCs w:val="24"/>
              </w:rPr>
            </w:pPr>
            <w:r w:rsidRPr="00AF5205">
              <w:rPr>
                <w:rFonts w:ascii="Times New Roman" w:eastAsia="標楷體" w:hAnsi="Times New Roman" w:cs="Times New Roman"/>
                <w:szCs w:val="24"/>
              </w:rPr>
              <w:t>九九峰、三國演義、李四、五南書局、</w:t>
            </w:r>
            <w:proofErr w:type="gramStart"/>
            <w:r w:rsidRPr="00AF5205">
              <w:rPr>
                <w:rFonts w:ascii="Times New Roman" w:eastAsia="標楷體" w:hAnsi="Times New Roman" w:cs="Times New Roman"/>
                <w:szCs w:val="24"/>
              </w:rPr>
              <w:t>恩史瓦</w:t>
            </w:r>
            <w:proofErr w:type="gramEnd"/>
            <w:r w:rsidRPr="00AF5205">
              <w:rPr>
                <w:rFonts w:ascii="Times New Roman" w:eastAsia="標楷體" w:hAnsi="Times New Roman" w:cs="Times New Roman"/>
                <w:szCs w:val="24"/>
              </w:rPr>
              <w:t>第三</w:t>
            </w:r>
            <w:proofErr w:type="gramStart"/>
            <w:r w:rsidRPr="00AF5205">
              <w:rPr>
                <w:rFonts w:ascii="Times New Roman" w:eastAsia="標楷體" w:hAnsi="Times New Roman" w:cs="Times New Roman"/>
                <w:szCs w:val="24"/>
              </w:rPr>
              <w:t>世</w:t>
            </w:r>
            <w:proofErr w:type="gramEnd"/>
          </w:p>
        </w:tc>
      </w:tr>
      <w:tr w:rsidR="00055C72" w:rsidRPr="00AF5205" w:rsidTr="00163FE2">
        <w:trPr>
          <w:cantSplit/>
        </w:trPr>
        <w:tc>
          <w:tcPr>
            <w:tcW w:w="916" w:type="pct"/>
            <w:vMerge/>
          </w:tcPr>
          <w:p w:rsidR="00055C72" w:rsidRPr="00AF5205" w:rsidRDefault="00055C72" w:rsidP="00AF5205">
            <w:pPr>
              <w:spacing w:line="400" w:lineRule="exact"/>
              <w:ind w:left="480" w:hangingChars="200" w:hanging="480"/>
              <w:jc w:val="both"/>
              <w:rPr>
                <w:rFonts w:ascii="Times New Roman" w:eastAsia="標楷體" w:hAnsi="Times New Roman" w:cs="Times New Roman"/>
                <w:szCs w:val="24"/>
              </w:rPr>
            </w:pPr>
          </w:p>
        </w:tc>
        <w:tc>
          <w:tcPr>
            <w:tcW w:w="1200" w:type="pct"/>
            <w:vAlign w:val="center"/>
          </w:tcPr>
          <w:p w:rsidR="00055C72" w:rsidRPr="00AF5205" w:rsidRDefault="00055C72" w:rsidP="00163FE2">
            <w:pPr>
              <w:spacing w:line="400" w:lineRule="exact"/>
              <w:jc w:val="both"/>
              <w:rPr>
                <w:rFonts w:ascii="Times New Roman" w:eastAsia="標楷體" w:hAnsi="Times New Roman" w:cs="Times New Roman"/>
                <w:szCs w:val="24"/>
              </w:rPr>
            </w:pPr>
            <w:r w:rsidRPr="00AF5205">
              <w:rPr>
                <w:rFonts w:ascii="Times New Roman" w:eastAsia="標楷體" w:hAnsi="Times New Roman" w:cs="Times New Roman"/>
                <w:szCs w:val="24"/>
              </w:rPr>
              <w:t>慣用語（如星期、比例、概數、約數）</w:t>
            </w:r>
          </w:p>
        </w:tc>
        <w:tc>
          <w:tcPr>
            <w:tcW w:w="2884" w:type="pct"/>
          </w:tcPr>
          <w:p w:rsidR="00055C72" w:rsidRPr="00AF5205" w:rsidRDefault="00055C72" w:rsidP="0085730E">
            <w:pPr>
              <w:spacing w:line="400" w:lineRule="exact"/>
              <w:jc w:val="both"/>
              <w:rPr>
                <w:rFonts w:ascii="Times New Roman" w:eastAsia="標楷體" w:hAnsi="Times New Roman" w:cs="Times New Roman"/>
                <w:szCs w:val="24"/>
              </w:rPr>
            </w:pPr>
            <w:r w:rsidRPr="00AF5205">
              <w:rPr>
                <w:rFonts w:ascii="Times New Roman" w:eastAsia="標楷體" w:hAnsi="Times New Roman" w:cs="Times New Roman"/>
                <w:szCs w:val="24"/>
              </w:rPr>
              <w:t>星期一、週一、正月初五、十分之一、三讀、三軍部隊、約三、四天、二三百</w:t>
            </w:r>
            <w:proofErr w:type="gramStart"/>
            <w:r w:rsidRPr="00AF5205">
              <w:rPr>
                <w:rFonts w:ascii="Times New Roman" w:eastAsia="標楷體" w:hAnsi="Times New Roman" w:cs="Times New Roman"/>
                <w:szCs w:val="24"/>
              </w:rPr>
              <w:t>架次、</w:t>
            </w:r>
            <w:proofErr w:type="gramEnd"/>
            <w:r w:rsidRPr="00AF5205">
              <w:rPr>
                <w:rFonts w:ascii="Times New Roman" w:eastAsia="標楷體" w:hAnsi="Times New Roman" w:cs="Times New Roman"/>
                <w:szCs w:val="24"/>
              </w:rPr>
              <w:t>幾十萬分之一、七千餘人、二百多人</w:t>
            </w:r>
          </w:p>
        </w:tc>
      </w:tr>
      <w:tr w:rsidR="00055C72" w:rsidRPr="00AF5205" w:rsidTr="00163FE2">
        <w:trPr>
          <w:cantSplit/>
        </w:trPr>
        <w:tc>
          <w:tcPr>
            <w:tcW w:w="916" w:type="pct"/>
            <w:vMerge w:val="restart"/>
            <w:vAlign w:val="center"/>
          </w:tcPr>
          <w:p w:rsidR="00055C72" w:rsidRPr="00AF5205" w:rsidRDefault="00055C72" w:rsidP="00681355">
            <w:pPr>
              <w:spacing w:line="400" w:lineRule="exact"/>
              <w:jc w:val="both"/>
              <w:rPr>
                <w:rFonts w:ascii="Times New Roman" w:eastAsia="標楷體" w:hAnsi="Times New Roman" w:cs="Times New Roman"/>
                <w:b/>
                <w:bCs/>
                <w:szCs w:val="24"/>
              </w:rPr>
            </w:pPr>
            <w:r w:rsidRPr="00AF5205">
              <w:rPr>
                <w:rFonts w:ascii="Times New Roman" w:eastAsia="標楷體" w:hAnsi="Times New Roman" w:cs="Times New Roman"/>
                <w:b/>
                <w:bCs/>
                <w:szCs w:val="24"/>
              </w:rPr>
              <w:t>阿拉伯數字</w:t>
            </w:r>
          </w:p>
        </w:tc>
        <w:tc>
          <w:tcPr>
            <w:tcW w:w="1200" w:type="pct"/>
            <w:vAlign w:val="center"/>
          </w:tcPr>
          <w:p w:rsidR="00055C72" w:rsidRPr="00AF5205" w:rsidRDefault="00055C72" w:rsidP="00163FE2">
            <w:pPr>
              <w:spacing w:line="400" w:lineRule="exact"/>
              <w:jc w:val="both"/>
              <w:rPr>
                <w:rFonts w:ascii="Times New Roman" w:eastAsia="標楷體" w:hAnsi="Times New Roman" w:cs="Times New Roman"/>
                <w:szCs w:val="24"/>
              </w:rPr>
            </w:pPr>
            <w:r w:rsidRPr="00AF5205">
              <w:rPr>
                <w:rFonts w:ascii="Times New Roman" w:eastAsia="標楷體" w:hAnsi="Times New Roman" w:cs="Times New Roman"/>
                <w:szCs w:val="24"/>
              </w:rPr>
              <w:t>法規條</w:t>
            </w:r>
            <w:proofErr w:type="gramStart"/>
            <w:r w:rsidRPr="00AF5205">
              <w:rPr>
                <w:rFonts w:ascii="Times New Roman" w:eastAsia="標楷體" w:hAnsi="Times New Roman" w:cs="Times New Roman"/>
                <w:szCs w:val="24"/>
              </w:rPr>
              <w:t>項款目</w:t>
            </w:r>
            <w:proofErr w:type="gramEnd"/>
            <w:r w:rsidRPr="00AF5205">
              <w:rPr>
                <w:rFonts w:ascii="Times New Roman" w:eastAsia="標楷體" w:hAnsi="Times New Roman" w:cs="Times New Roman"/>
                <w:szCs w:val="24"/>
              </w:rPr>
              <w:t>、編</w:t>
            </w:r>
            <w:proofErr w:type="gramStart"/>
            <w:r w:rsidRPr="00AF5205">
              <w:rPr>
                <w:rFonts w:ascii="Times New Roman" w:eastAsia="標楷體" w:hAnsi="Times New Roman" w:cs="Times New Roman"/>
                <w:szCs w:val="24"/>
              </w:rPr>
              <w:t>章節款目之</w:t>
            </w:r>
            <w:proofErr w:type="gramEnd"/>
            <w:r w:rsidRPr="00AF5205">
              <w:rPr>
                <w:rFonts w:ascii="Times New Roman" w:eastAsia="標楷體" w:hAnsi="Times New Roman" w:cs="Times New Roman"/>
                <w:szCs w:val="24"/>
              </w:rPr>
              <w:t>統計數據</w:t>
            </w:r>
          </w:p>
        </w:tc>
        <w:tc>
          <w:tcPr>
            <w:tcW w:w="2884" w:type="pct"/>
          </w:tcPr>
          <w:p w:rsidR="00055C72" w:rsidRPr="00AF5205" w:rsidRDefault="00055C72" w:rsidP="0085730E">
            <w:pPr>
              <w:spacing w:line="400" w:lineRule="exact"/>
              <w:jc w:val="both"/>
              <w:rPr>
                <w:rFonts w:ascii="Times New Roman" w:eastAsia="標楷體" w:hAnsi="Times New Roman" w:cs="Times New Roman"/>
                <w:szCs w:val="24"/>
              </w:rPr>
            </w:pPr>
            <w:r w:rsidRPr="00AF5205">
              <w:rPr>
                <w:rFonts w:ascii="Times New Roman" w:eastAsia="標楷體" w:hAnsi="Times New Roman" w:cs="Times New Roman"/>
                <w:szCs w:val="24"/>
              </w:rPr>
              <w:t>事務管理規則共分</w:t>
            </w:r>
            <w:r w:rsidRPr="00AF5205">
              <w:rPr>
                <w:rFonts w:ascii="Times New Roman" w:eastAsia="標楷體" w:hAnsi="Times New Roman" w:cs="Times New Roman"/>
                <w:szCs w:val="24"/>
              </w:rPr>
              <w:t>15</w:t>
            </w:r>
            <w:r w:rsidRPr="00AF5205">
              <w:rPr>
                <w:rFonts w:ascii="Times New Roman" w:eastAsia="標楷體" w:hAnsi="Times New Roman" w:cs="Times New Roman"/>
                <w:szCs w:val="24"/>
              </w:rPr>
              <w:t>編、</w:t>
            </w:r>
            <w:r w:rsidRPr="00AF5205">
              <w:rPr>
                <w:rFonts w:ascii="Times New Roman" w:eastAsia="標楷體" w:hAnsi="Times New Roman" w:cs="Times New Roman"/>
                <w:szCs w:val="24"/>
              </w:rPr>
              <w:t>415</w:t>
            </w:r>
            <w:r w:rsidRPr="00AF5205">
              <w:rPr>
                <w:rFonts w:ascii="Times New Roman" w:eastAsia="標楷體" w:hAnsi="Times New Roman" w:cs="Times New Roman"/>
                <w:szCs w:val="24"/>
              </w:rPr>
              <w:t>條條文</w:t>
            </w:r>
          </w:p>
        </w:tc>
      </w:tr>
      <w:tr w:rsidR="00055C72" w:rsidRPr="00AF5205" w:rsidTr="00163FE2">
        <w:trPr>
          <w:cantSplit/>
        </w:trPr>
        <w:tc>
          <w:tcPr>
            <w:tcW w:w="916" w:type="pct"/>
            <w:vMerge/>
          </w:tcPr>
          <w:p w:rsidR="00055C72" w:rsidRPr="00AF5205" w:rsidRDefault="00055C72" w:rsidP="0085730E">
            <w:pPr>
              <w:spacing w:line="400" w:lineRule="exact"/>
              <w:jc w:val="both"/>
              <w:rPr>
                <w:rFonts w:ascii="Times New Roman" w:eastAsia="標楷體" w:hAnsi="Times New Roman" w:cs="Times New Roman"/>
                <w:b/>
                <w:bCs/>
                <w:szCs w:val="24"/>
              </w:rPr>
            </w:pPr>
          </w:p>
        </w:tc>
        <w:tc>
          <w:tcPr>
            <w:tcW w:w="1200" w:type="pct"/>
            <w:vMerge w:val="restart"/>
            <w:vAlign w:val="center"/>
          </w:tcPr>
          <w:p w:rsidR="00055C72" w:rsidRPr="00681355" w:rsidRDefault="00055C72" w:rsidP="00163FE2">
            <w:pPr>
              <w:spacing w:line="400" w:lineRule="exact"/>
              <w:jc w:val="both"/>
              <w:rPr>
                <w:rFonts w:ascii="Times New Roman" w:eastAsia="標楷體" w:hAnsi="Times New Roman" w:cs="Times New Roman"/>
                <w:szCs w:val="24"/>
              </w:rPr>
            </w:pPr>
            <w:r w:rsidRPr="00AF5205">
              <w:rPr>
                <w:rFonts w:ascii="Times New Roman" w:eastAsia="標楷體" w:hAnsi="Times New Roman" w:cs="Times New Roman"/>
                <w:szCs w:val="24"/>
              </w:rPr>
              <w:t>法規內容之</w:t>
            </w:r>
            <w:proofErr w:type="gramStart"/>
            <w:r w:rsidRPr="00AF5205">
              <w:rPr>
                <w:rFonts w:ascii="Times New Roman" w:eastAsia="標楷體" w:hAnsi="Times New Roman" w:cs="Times New Roman"/>
                <w:szCs w:val="24"/>
              </w:rPr>
              <w:t>引敘或摘述</w:t>
            </w:r>
            <w:proofErr w:type="gramEnd"/>
          </w:p>
        </w:tc>
        <w:tc>
          <w:tcPr>
            <w:tcW w:w="2884" w:type="pct"/>
          </w:tcPr>
          <w:p w:rsidR="00055C72" w:rsidRPr="00AF5205" w:rsidRDefault="00055C72" w:rsidP="0085730E">
            <w:pPr>
              <w:spacing w:line="400" w:lineRule="exact"/>
              <w:jc w:val="both"/>
              <w:rPr>
                <w:rFonts w:ascii="Times New Roman" w:eastAsia="標楷體" w:hAnsi="Times New Roman" w:cs="Times New Roman"/>
                <w:szCs w:val="24"/>
              </w:rPr>
            </w:pPr>
            <w:r w:rsidRPr="00AF5205">
              <w:rPr>
                <w:rFonts w:ascii="Times New Roman" w:eastAsia="標楷體" w:hAnsi="Times New Roman" w:cs="Times New Roman"/>
                <w:szCs w:val="24"/>
              </w:rPr>
              <w:t>依兒童福利法第</w:t>
            </w:r>
            <w:r w:rsidRPr="00AF5205">
              <w:rPr>
                <w:rFonts w:ascii="Times New Roman" w:eastAsia="標楷體" w:hAnsi="Times New Roman" w:cs="Times New Roman"/>
                <w:szCs w:val="24"/>
              </w:rPr>
              <w:t>44</w:t>
            </w:r>
            <w:r w:rsidRPr="00AF5205">
              <w:rPr>
                <w:rFonts w:ascii="Times New Roman" w:eastAsia="標楷體" w:hAnsi="Times New Roman" w:cs="Times New Roman"/>
                <w:szCs w:val="24"/>
              </w:rPr>
              <w:t>條規定：「違反第</w:t>
            </w:r>
            <w:r w:rsidRPr="00AF5205">
              <w:rPr>
                <w:rFonts w:ascii="Times New Roman" w:eastAsia="標楷體" w:hAnsi="Times New Roman" w:cs="Times New Roman"/>
                <w:szCs w:val="24"/>
              </w:rPr>
              <w:t>2</w:t>
            </w:r>
            <w:r w:rsidRPr="00AF5205">
              <w:rPr>
                <w:rFonts w:ascii="Times New Roman" w:eastAsia="標楷體" w:hAnsi="Times New Roman" w:cs="Times New Roman"/>
                <w:szCs w:val="24"/>
              </w:rPr>
              <w:t>條第</w:t>
            </w:r>
            <w:r w:rsidRPr="00AF5205">
              <w:rPr>
                <w:rFonts w:ascii="Times New Roman" w:eastAsia="標楷體" w:hAnsi="Times New Roman" w:cs="Times New Roman"/>
                <w:szCs w:val="24"/>
              </w:rPr>
              <w:t>2</w:t>
            </w:r>
            <w:r w:rsidRPr="00AF5205">
              <w:rPr>
                <w:rFonts w:ascii="Times New Roman" w:eastAsia="標楷體" w:hAnsi="Times New Roman" w:cs="Times New Roman"/>
                <w:szCs w:val="24"/>
              </w:rPr>
              <w:t>項規定者，處新臺幣</w:t>
            </w:r>
            <w:r w:rsidRPr="00AF5205">
              <w:rPr>
                <w:rFonts w:ascii="Times New Roman" w:eastAsia="標楷體" w:hAnsi="Times New Roman" w:cs="Times New Roman"/>
                <w:szCs w:val="24"/>
              </w:rPr>
              <w:t>1</w:t>
            </w:r>
            <w:r w:rsidRPr="00AF5205">
              <w:rPr>
                <w:rFonts w:ascii="Times New Roman" w:eastAsia="標楷體" w:hAnsi="Times New Roman" w:cs="Times New Roman"/>
                <w:szCs w:val="24"/>
              </w:rPr>
              <w:t>千元以上</w:t>
            </w:r>
            <w:r w:rsidRPr="00AF5205">
              <w:rPr>
                <w:rFonts w:ascii="Times New Roman" w:eastAsia="標楷體" w:hAnsi="Times New Roman" w:cs="Times New Roman"/>
                <w:szCs w:val="24"/>
              </w:rPr>
              <w:t>3</w:t>
            </w:r>
            <w:r w:rsidRPr="00AF5205">
              <w:rPr>
                <w:rFonts w:ascii="Times New Roman" w:eastAsia="標楷體" w:hAnsi="Times New Roman" w:cs="Times New Roman"/>
                <w:szCs w:val="24"/>
              </w:rPr>
              <w:t>萬元以下罰鍰。」</w:t>
            </w:r>
          </w:p>
        </w:tc>
      </w:tr>
      <w:tr w:rsidR="00055C72" w:rsidRPr="00AF5205" w:rsidTr="00163FE2">
        <w:trPr>
          <w:cantSplit/>
        </w:trPr>
        <w:tc>
          <w:tcPr>
            <w:tcW w:w="916" w:type="pct"/>
            <w:vMerge/>
          </w:tcPr>
          <w:p w:rsidR="00055C72" w:rsidRPr="00AF5205" w:rsidRDefault="00055C72" w:rsidP="0085730E">
            <w:pPr>
              <w:spacing w:line="400" w:lineRule="exact"/>
              <w:jc w:val="both"/>
              <w:rPr>
                <w:rFonts w:ascii="Times New Roman" w:eastAsia="標楷體" w:hAnsi="Times New Roman" w:cs="Times New Roman"/>
                <w:szCs w:val="24"/>
                <w:shd w:val="pct15" w:color="auto" w:fill="FFFFFF"/>
              </w:rPr>
            </w:pPr>
          </w:p>
        </w:tc>
        <w:tc>
          <w:tcPr>
            <w:tcW w:w="1200" w:type="pct"/>
            <w:vMerge/>
            <w:vAlign w:val="center"/>
          </w:tcPr>
          <w:p w:rsidR="00055C72" w:rsidRPr="00AF5205" w:rsidRDefault="00055C72" w:rsidP="00163FE2">
            <w:pPr>
              <w:spacing w:line="400" w:lineRule="exact"/>
              <w:jc w:val="both"/>
              <w:rPr>
                <w:rFonts w:ascii="Times New Roman" w:eastAsia="標楷體" w:hAnsi="Times New Roman" w:cs="Times New Roman"/>
                <w:szCs w:val="24"/>
              </w:rPr>
            </w:pPr>
          </w:p>
        </w:tc>
        <w:tc>
          <w:tcPr>
            <w:tcW w:w="2884" w:type="pct"/>
          </w:tcPr>
          <w:p w:rsidR="00055C72" w:rsidRPr="00AF5205" w:rsidRDefault="00055C72" w:rsidP="0085730E">
            <w:pPr>
              <w:spacing w:line="400" w:lineRule="exact"/>
              <w:ind w:left="1"/>
              <w:jc w:val="both"/>
              <w:rPr>
                <w:rFonts w:ascii="Times New Roman" w:eastAsia="標楷體" w:hAnsi="Times New Roman" w:cs="Times New Roman"/>
                <w:szCs w:val="24"/>
              </w:rPr>
            </w:pPr>
            <w:r w:rsidRPr="00AF5205">
              <w:rPr>
                <w:rFonts w:ascii="Times New Roman" w:eastAsia="標楷體" w:hAnsi="Times New Roman" w:cs="Times New Roman"/>
                <w:szCs w:val="24"/>
              </w:rPr>
              <w:t>兒童出生後</w:t>
            </w:r>
            <w:r w:rsidRPr="00AF5205">
              <w:rPr>
                <w:rFonts w:ascii="Times New Roman" w:eastAsia="標楷體" w:hAnsi="Times New Roman" w:cs="Times New Roman"/>
                <w:szCs w:val="24"/>
              </w:rPr>
              <w:t>10</w:t>
            </w:r>
            <w:r w:rsidRPr="00AF5205">
              <w:rPr>
                <w:rFonts w:ascii="Times New Roman" w:eastAsia="標楷體" w:hAnsi="Times New Roman" w:cs="Times New Roman"/>
                <w:szCs w:val="24"/>
              </w:rPr>
              <w:t>日內，接生人如未將出生之相關資料通報戶政及衛生主管機關備查，依兒童福利法第</w:t>
            </w:r>
            <w:r w:rsidRPr="00AF5205">
              <w:rPr>
                <w:rFonts w:ascii="Times New Roman" w:eastAsia="標楷體" w:hAnsi="Times New Roman" w:cs="Times New Roman"/>
                <w:szCs w:val="24"/>
              </w:rPr>
              <w:t>44</w:t>
            </w:r>
            <w:r w:rsidRPr="00AF5205">
              <w:rPr>
                <w:rFonts w:ascii="Times New Roman" w:eastAsia="標楷體" w:hAnsi="Times New Roman" w:cs="Times New Roman"/>
                <w:szCs w:val="24"/>
              </w:rPr>
              <w:t>條規定，可處</w:t>
            </w:r>
            <w:r w:rsidRPr="00AF5205">
              <w:rPr>
                <w:rFonts w:ascii="Times New Roman" w:eastAsia="標楷體" w:hAnsi="Times New Roman" w:cs="Times New Roman"/>
                <w:szCs w:val="24"/>
              </w:rPr>
              <w:t>1</w:t>
            </w:r>
            <w:r w:rsidRPr="00AF5205">
              <w:rPr>
                <w:rFonts w:ascii="Times New Roman" w:eastAsia="標楷體" w:hAnsi="Times New Roman" w:cs="Times New Roman"/>
                <w:szCs w:val="24"/>
              </w:rPr>
              <w:t>千元以上、</w:t>
            </w:r>
            <w:r w:rsidRPr="00AF5205">
              <w:rPr>
                <w:rFonts w:ascii="Times New Roman" w:eastAsia="標楷體" w:hAnsi="Times New Roman" w:cs="Times New Roman"/>
                <w:szCs w:val="24"/>
              </w:rPr>
              <w:t>3</w:t>
            </w:r>
            <w:r w:rsidRPr="00AF5205">
              <w:rPr>
                <w:rFonts w:ascii="Times New Roman" w:eastAsia="標楷體" w:hAnsi="Times New Roman" w:cs="Times New Roman"/>
                <w:szCs w:val="24"/>
              </w:rPr>
              <w:t>萬元以下罰鍰。</w:t>
            </w:r>
          </w:p>
        </w:tc>
      </w:tr>
      <w:tr w:rsidR="00055C72" w:rsidRPr="00AF5205" w:rsidTr="00D44980">
        <w:trPr>
          <w:cantSplit/>
        </w:trPr>
        <w:tc>
          <w:tcPr>
            <w:tcW w:w="916" w:type="pct"/>
            <w:vAlign w:val="center"/>
          </w:tcPr>
          <w:p w:rsidR="00055C72" w:rsidRPr="00AF5205" w:rsidRDefault="00055C72" w:rsidP="00D44980">
            <w:pPr>
              <w:spacing w:line="400" w:lineRule="exact"/>
              <w:jc w:val="both"/>
              <w:rPr>
                <w:rFonts w:ascii="Times New Roman" w:eastAsia="標楷體" w:hAnsi="Times New Roman" w:cs="Times New Roman"/>
                <w:b/>
                <w:bCs/>
                <w:szCs w:val="24"/>
              </w:rPr>
            </w:pPr>
            <w:r w:rsidRPr="00AF5205">
              <w:rPr>
                <w:rFonts w:ascii="Times New Roman" w:eastAsia="標楷體" w:hAnsi="Times New Roman" w:cs="Times New Roman"/>
                <w:b/>
                <w:bCs/>
                <w:szCs w:val="24"/>
              </w:rPr>
              <w:lastRenderedPageBreak/>
              <w:t>中文數字</w:t>
            </w:r>
          </w:p>
        </w:tc>
        <w:tc>
          <w:tcPr>
            <w:tcW w:w="1200" w:type="pct"/>
            <w:vAlign w:val="center"/>
          </w:tcPr>
          <w:p w:rsidR="00055C72" w:rsidRPr="00AF5205" w:rsidRDefault="00055C72" w:rsidP="00163FE2">
            <w:pPr>
              <w:spacing w:line="400" w:lineRule="exact"/>
              <w:jc w:val="both"/>
              <w:rPr>
                <w:rFonts w:ascii="Times New Roman" w:eastAsia="標楷體" w:hAnsi="Times New Roman" w:cs="Times New Roman"/>
                <w:szCs w:val="24"/>
              </w:rPr>
            </w:pPr>
            <w:r w:rsidRPr="00AF5205">
              <w:rPr>
                <w:rFonts w:ascii="Times New Roman" w:eastAsia="標楷體" w:hAnsi="Times New Roman" w:cs="Times New Roman"/>
                <w:szCs w:val="24"/>
              </w:rPr>
              <w:t>法規制訂、修正及廢止案之法制作業公文書（如令、函、法規草案總說明、條文對照表等）</w:t>
            </w:r>
          </w:p>
        </w:tc>
        <w:tc>
          <w:tcPr>
            <w:tcW w:w="2884" w:type="pct"/>
          </w:tcPr>
          <w:p w:rsidR="00055C72" w:rsidRPr="00AF5205" w:rsidRDefault="00055C72" w:rsidP="00055C72">
            <w:pPr>
              <w:pStyle w:val="ad"/>
              <w:numPr>
                <w:ilvl w:val="0"/>
                <w:numId w:val="2"/>
              </w:numPr>
              <w:kinsoku w:val="0"/>
              <w:autoSpaceDE w:val="0"/>
              <w:autoSpaceDN w:val="0"/>
              <w:adjustRightInd w:val="0"/>
              <w:spacing w:line="440" w:lineRule="atLeast"/>
              <w:jc w:val="both"/>
              <w:outlineLvl w:val="0"/>
              <w:rPr>
                <w:sz w:val="24"/>
                <w:szCs w:val="24"/>
              </w:rPr>
            </w:pPr>
            <w:r w:rsidRPr="00AF5205">
              <w:rPr>
                <w:sz w:val="24"/>
                <w:szCs w:val="24"/>
              </w:rPr>
              <w:t>行政院令：修正「事務管理規則」第一百十一條條文。</w:t>
            </w:r>
          </w:p>
          <w:p w:rsidR="00055C72" w:rsidRPr="00AF5205" w:rsidRDefault="00055C72" w:rsidP="00055C72">
            <w:pPr>
              <w:pStyle w:val="ad"/>
              <w:numPr>
                <w:ilvl w:val="0"/>
                <w:numId w:val="2"/>
              </w:numPr>
              <w:kinsoku w:val="0"/>
              <w:autoSpaceDE w:val="0"/>
              <w:autoSpaceDN w:val="0"/>
              <w:adjustRightInd w:val="0"/>
              <w:spacing w:line="440" w:lineRule="atLeast"/>
              <w:jc w:val="both"/>
              <w:outlineLvl w:val="0"/>
              <w:rPr>
                <w:sz w:val="24"/>
                <w:szCs w:val="24"/>
              </w:rPr>
            </w:pPr>
            <w:r w:rsidRPr="00AF5205">
              <w:rPr>
                <w:sz w:val="24"/>
                <w:szCs w:val="24"/>
              </w:rPr>
              <w:t>行政院函：修正「事務管理手冊」財產管理第五十點、第五十一點、第五十二點，並自中華民國九十三年二月十六日生效．．．。</w:t>
            </w:r>
          </w:p>
          <w:p w:rsidR="00055C72" w:rsidRPr="00AF5205" w:rsidRDefault="00055C72" w:rsidP="00055C72">
            <w:pPr>
              <w:pStyle w:val="ad"/>
              <w:numPr>
                <w:ilvl w:val="0"/>
                <w:numId w:val="2"/>
              </w:numPr>
              <w:kinsoku w:val="0"/>
              <w:autoSpaceDE w:val="0"/>
              <w:autoSpaceDN w:val="0"/>
              <w:adjustRightInd w:val="0"/>
              <w:spacing w:line="440" w:lineRule="atLeast"/>
              <w:jc w:val="both"/>
              <w:outlineLvl w:val="0"/>
              <w:rPr>
                <w:sz w:val="24"/>
                <w:szCs w:val="24"/>
              </w:rPr>
            </w:pPr>
            <w:r w:rsidRPr="00AF5205">
              <w:rPr>
                <w:sz w:val="24"/>
                <w:szCs w:val="24"/>
              </w:rPr>
              <w:t>「</w:t>
            </w:r>
            <w:r w:rsidRPr="00AF5205">
              <w:rPr>
                <w:sz w:val="24"/>
                <w:szCs w:val="24"/>
              </w:rPr>
              <w:t>○○</w:t>
            </w:r>
            <w:r w:rsidRPr="00AF5205">
              <w:rPr>
                <w:sz w:val="24"/>
                <w:szCs w:val="24"/>
              </w:rPr>
              <w:t>法」草案總說明：．．．</w:t>
            </w:r>
            <w:proofErr w:type="gramStart"/>
            <w:r w:rsidRPr="00AF5205">
              <w:rPr>
                <w:sz w:val="24"/>
                <w:szCs w:val="24"/>
              </w:rPr>
              <w:t>爰</w:t>
            </w:r>
            <w:proofErr w:type="gramEnd"/>
            <w:r w:rsidRPr="00AF5205">
              <w:rPr>
                <w:sz w:val="24"/>
                <w:szCs w:val="24"/>
              </w:rPr>
              <w:t>擬具「</w:t>
            </w:r>
            <w:r w:rsidRPr="00AF5205">
              <w:rPr>
                <w:sz w:val="24"/>
                <w:szCs w:val="24"/>
              </w:rPr>
              <w:t>○○</w:t>
            </w:r>
            <w:r w:rsidRPr="00AF5205">
              <w:rPr>
                <w:sz w:val="24"/>
                <w:szCs w:val="24"/>
              </w:rPr>
              <w:t>法」草案，計五十一條。</w:t>
            </w:r>
          </w:p>
          <w:p w:rsidR="00055C72" w:rsidRPr="00AF5205" w:rsidRDefault="00055C72" w:rsidP="00055C72">
            <w:pPr>
              <w:pStyle w:val="ad"/>
              <w:numPr>
                <w:ilvl w:val="0"/>
                <w:numId w:val="2"/>
              </w:numPr>
              <w:kinsoku w:val="0"/>
              <w:autoSpaceDE w:val="0"/>
              <w:autoSpaceDN w:val="0"/>
              <w:adjustRightInd w:val="0"/>
              <w:spacing w:line="440" w:lineRule="atLeast"/>
              <w:jc w:val="both"/>
              <w:outlineLvl w:val="0"/>
              <w:rPr>
                <w:sz w:val="24"/>
                <w:szCs w:val="24"/>
              </w:rPr>
            </w:pPr>
            <w:r w:rsidRPr="00AF5205">
              <w:rPr>
                <w:sz w:val="24"/>
                <w:szCs w:val="24"/>
              </w:rPr>
              <w:t>關稅法施行細則部分條文修正草案條文對照表之「說明」欄－修正條文第十六條之說明：一、關稅法第十二條第一項計算關稅完稅價格附加比例已減低為百分之五，本條第一項爰予配合修正。</w:t>
            </w:r>
          </w:p>
          <w:p w:rsidR="00055C72" w:rsidRPr="00AF5205" w:rsidRDefault="00055C72" w:rsidP="0085730E">
            <w:pPr>
              <w:spacing w:line="400" w:lineRule="exact"/>
              <w:jc w:val="both"/>
              <w:rPr>
                <w:rFonts w:ascii="Times New Roman" w:eastAsia="標楷體" w:hAnsi="Times New Roman" w:cs="Times New Roman"/>
                <w:szCs w:val="24"/>
              </w:rPr>
            </w:pPr>
          </w:p>
        </w:tc>
      </w:tr>
    </w:tbl>
    <w:p w:rsidR="00055C72" w:rsidRPr="00AF5205" w:rsidRDefault="00055C72" w:rsidP="00AF5205">
      <w:pPr>
        <w:spacing w:line="380" w:lineRule="exact"/>
        <w:ind w:left="461" w:hangingChars="192" w:hanging="461"/>
        <w:jc w:val="both"/>
        <w:rPr>
          <w:rFonts w:ascii="標楷體" w:eastAsia="標楷體" w:hAnsi="標楷體"/>
          <w:szCs w:val="24"/>
        </w:rPr>
      </w:pPr>
      <w:proofErr w:type="gramStart"/>
      <w:r w:rsidRPr="00AF5205">
        <w:rPr>
          <w:rFonts w:ascii="標楷體" w:eastAsia="標楷體" w:hAnsi="標楷體" w:hint="eastAsia"/>
          <w:szCs w:val="24"/>
        </w:rPr>
        <w:t>註</w:t>
      </w:r>
      <w:proofErr w:type="gramEnd"/>
      <w:r w:rsidRPr="00AF5205">
        <w:rPr>
          <w:rFonts w:ascii="標楷體" w:eastAsia="標楷體" w:hAnsi="標楷體" w:hint="eastAsia"/>
          <w:szCs w:val="24"/>
        </w:rPr>
        <w:t>：</w:t>
      </w:r>
      <w:r w:rsidRPr="00AF5205">
        <w:rPr>
          <w:rFonts w:ascii="標楷體" w:eastAsia="標楷體" w:hAnsi="標楷體" w:hint="eastAsia"/>
          <w:color w:val="000000"/>
          <w:szCs w:val="24"/>
        </w:rPr>
        <w:t>本原則自即日起至93年12月31日止，</w:t>
      </w:r>
      <w:r w:rsidRPr="00AF5205">
        <w:rPr>
          <w:rFonts w:ascii="標楷體" w:eastAsia="標楷體" w:hAnsi="標楷體" w:hint="eastAsia"/>
          <w:szCs w:val="24"/>
        </w:rPr>
        <w:t>以「公文書橫式書寫推動方案」第1階段優先推動之無須修法立即</w:t>
      </w:r>
      <w:proofErr w:type="gramStart"/>
      <w:r w:rsidRPr="00AF5205">
        <w:rPr>
          <w:rFonts w:ascii="標楷體" w:eastAsia="標楷體" w:hAnsi="標楷體" w:hint="eastAsia"/>
          <w:szCs w:val="24"/>
        </w:rPr>
        <w:t>採</w:t>
      </w:r>
      <w:proofErr w:type="gramEnd"/>
      <w:r w:rsidRPr="00AF5205">
        <w:rPr>
          <w:rFonts w:ascii="標楷體" w:eastAsia="標楷體" w:hAnsi="標楷體" w:hint="eastAsia"/>
          <w:szCs w:val="24"/>
        </w:rPr>
        <w:t>行措施（如各類申請書表、圖表、機關內部表單及相關文件等）為適用範圍。至所有公文書（如令、函等），配合「公文程式條例」第7條修正條文之施行日期，自94年1月1日起全面適用。</w:t>
      </w:r>
    </w:p>
    <w:p w:rsidR="000E49E1" w:rsidRPr="00055C72" w:rsidRDefault="000E49E1" w:rsidP="000E49E1">
      <w:pPr>
        <w:pStyle w:val="a4"/>
        <w:ind w:left="1140" w:hanging="660"/>
        <w:rPr>
          <w:rFonts w:ascii="標楷體" w:eastAsia="標楷體" w:hAnsi="標楷體"/>
        </w:rPr>
      </w:pPr>
    </w:p>
    <w:sectPr w:rsidR="000E49E1" w:rsidRPr="00055C72" w:rsidSect="000E49E1">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7BA" w:rsidRDefault="00B477BA" w:rsidP="00C924B4">
      <w:r>
        <w:separator/>
      </w:r>
    </w:p>
  </w:endnote>
  <w:endnote w:type="continuationSeparator" w:id="0">
    <w:p w:rsidR="00B477BA" w:rsidRDefault="00B477BA" w:rsidP="00C9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7BA" w:rsidRDefault="00B477BA" w:rsidP="00C924B4">
      <w:r>
        <w:separator/>
      </w:r>
    </w:p>
  </w:footnote>
  <w:footnote w:type="continuationSeparator" w:id="0">
    <w:p w:rsidR="00B477BA" w:rsidRDefault="00B477BA" w:rsidP="00C92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B4" w:rsidRPr="0027205D" w:rsidRDefault="00C924B4" w:rsidP="00C924B4">
    <w:pPr>
      <w:pStyle w:val="a7"/>
      <w:jc w:val="right"/>
      <w:rPr>
        <w:rFonts w:ascii="Times New Roman" w:hAnsi="Times New Roman" w:cs="Times New Roman"/>
        <w:sz w:val="24"/>
        <w:szCs w:val="24"/>
        <w:bdr w:val="single" w:sz="4" w:space="0" w:color="auto"/>
      </w:rPr>
    </w:pPr>
    <w:r w:rsidRPr="0027205D">
      <w:rPr>
        <w:rFonts w:ascii="Times New Roman" w:hAnsi="Times New Roman" w:cs="Times New Roman"/>
        <w:sz w:val="24"/>
        <w:szCs w:val="24"/>
        <w:bdr w:val="single" w:sz="4" w:space="0" w:color="auto"/>
      </w:rPr>
      <w:t>附件</w:t>
    </w:r>
    <w:r w:rsidR="00B43C8A">
      <w:rPr>
        <w:rFonts w:ascii="Times New Roman" w:hAnsi="Times New Roman" w:cs="Times New Roman" w:hint="eastAsia"/>
        <w:sz w:val="24"/>
        <w:szCs w:val="24"/>
        <w:bdr w:val="single" w:sz="4" w:space="0" w:color="auto"/>
      </w:rPr>
      <w:t>1</w:t>
    </w:r>
  </w:p>
  <w:p w:rsidR="00C924B4" w:rsidRDefault="00C924B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E1F1D"/>
    <w:multiLevelType w:val="hybridMultilevel"/>
    <w:tmpl w:val="17044AE2"/>
    <w:lvl w:ilvl="0" w:tplc="0DD879F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71FD58EB"/>
    <w:multiLevelType w:val="hybridMultilevel"/>
    <w:tmpl w:val="858CC048"/>
    <w:lvl w:ilvl="0" w:tplc="AC18A68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0A"/>
    <w:rsid w:val="00035D97"/>
    <w:rsid w:val="00055C72"/>
    <w:rsid w:val="000E49E1"/>
    <w:rsid w:val="001047DA"/>
    <w:rsid w:val="00163FE2"/>
    <w:rsid w:val="00216987"/>
    <w:rsid w:val="0027205D"/>
    <w:rsid w:val="00340F0A"/>
    <w:rsid w:val="003C13DB"/>
    <w:rsid w:val="004C30B2"/>
    <w:rsid w:val="00550A8B"/>
    <w:rsid w:val="00571B56"/>
    <w:rsid w:val="00624B09"/>
    <w:rsid w:val="00681355"/>
    <w:rsid w:val="00754723"/>
    <w:rsid w:val="00994F8C"/>
    <w:rsid w:val="00AF3390"/>
    <w:rsid w:val="00AF5205"/>
    <w:rsid w:val="00B227CF"/>
    <w:rsid w:val="00B43C8A"/>
    <w:rsid w:val="00B477BA"/>
    <w:rsid w:val="00BD0B22"/>
    <w:rsid w:val="00BE0254"/>
    <w:rsid w:val="00C924B4"/>
    <w:rsid w:val="00CD2263"/>
    <w:rsid w:val="00D1470B"/>
    <w:rsid w:val="00D44980"/>
    <w:rsid w:val="00DA374E"/>
    <w:rsid w:val="00E273EA"/>
    <w:rsid w:val="00F63F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文"/>
    <w:basedOn w:val="a"/>
    <w:rsid w:val="00340F0A"/>
    <w:pPr>
      <w:spacing w:line="280" w:lineRule="exact"/>
      <w:jc w:val="both"/>
    </w:pPr>
    <w:rPr>
      <w:rFonts w:ascii="Times New Roman" w:eastAsia="新細明體" w:hAnsi="Times New Roman" w:cs="Times New Roman"/>
      <w:sz w:val="22"/>
      <w:szCs w:val="24"/>
    </w:rPr>
  </w:style>
  <w:style w:type="paragraph" w:styleId="HTML">
    <w:name w:val="HTML Preformatted"/>
    <w:basedOn w:val="a"/>
    <w:link w:val="HTML0"/>
    <w:rsid w:val="00340F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cs="Times New Roman"/>
      <w:kern w:val="0"/>
      <w:sz w:val="22"/>
      <w:szCs w:val="24"/>
    </w:rPr>
  </w:style>
  <w:style w:type="character" w:customStyle="1" w:styleId="HTML0">
    <w:name w:val="HTML 預設格式 字元"/>
    <w:basedOn w:val="a0"/>
    <w:link w:val="HTML"/>
    <w:rsid w:val="00340F0A"/>
    <w:rPr>
      <w:rFonts w:ascii="細明體" w:eastAsia="細明體" w:hAnsi="細明體" w:cs="Times New Roman"/>
      <w:kern w:val="0"/>
      <w:sz w:val="22"/>
      <w:szCs w:val="24"/>
    </w:rPr>
  </w:style>
  <w:style w:type="paragraph" w:customStyle="1" w:styleId="a4">
    <w:name w:val="(一)"/>
    <w:basedOn w:val="a"/>
    <w:rsid w:val="00340F0A"/>
    <w:pPr>
      <w:spacing w:line="340" w:lineRule="exact"/>
      <w:ind w:leftChars="200" w:left="500" w:hangingChars="300" w:hanging="300"/>
      <w:jc w:val="both"/>
    </w:pPr>
    <w:rPr>
      <w:rFonts w:ascii="Times New Roman" w:eastAsia="新細明體" w:hAnsi="Times New Roman" w:cs="Times New Roman"/>
      <w:sz w:val="22"/>
      <w:szCs w:val="24"/>
    </w:rPr>
  </w:style>
  <w:style w:type="paragraph" w:styleId="a5">
    <w:name w:val="Balloon Text"/>
    <w:basedOn w:val="a"/>
    <w:link w:val="a6"/>
    <w:uiPriority w:val="99"/>
    <w:semiHidden/>
    <w:unhideWhenUsed/>
    <w:rsid w:val="00AF339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F3390"/>
    <w:rPr>
      <w:rFonts w:asciiTheme="majorHAnsi" w:eastAsiaTheme="majorEastAsia" w:hAnsiTheme="majorHAnsi" w:cstheme="majorBidi"/>
      <w:sz w:val="18"/>
      <w:szCs w:val="18"/>
    </w:rPr>
  </w:style>
  <w:style w:type="paragraph" w:styleId="a7">
    <w:name w:val="header"/>
    <w:basedOn w:val="a"/>
    <w:link w:val="a8"/>
    <w:uiPriority w:val="99"/>
    <w:unhideWhenUsed/>
    <w:rsid w:val="00C924B4"/>
    <w:pPr>
      <w:tabs>
        <w:tab w:val="center" w:pos="4153"/>
        <w:tab w:val="right" w:pos="8306"/>
      </w:tabs>
      <w:snapToGrid w:val="0"/>
    </w:pPr>
    <w:rPr>
      <w:sz w:val="20"/>
      <w:szCs w:val="20"/>
    </w:rPr>
  </w:style>
  <w:style w:type="character" w:customStyle="1" w:styleId="a8">
    <w:name w:val="頁首 字元"/>
    <w:basedOn w:val="a0"/>
    <w:link w:val="a7"/>
    <w:uiPriority w:val="99"/>
    <w:rsid w:val="00C924B4"/>
    <w:rPr>
      <w:sz w:val="20"/>
      <w:szCs w:val="20"/>
    </w:rPr>
  </w:style>
  <w:style w:type="paragraph" w:styleId="a9">
    <w:name w:val="footer"/>
    <w:basedOn w:val="a"/>
    <w:link w:val="aa"/>
    <w:uiPriority w:val="99"/>
    <w:unhideWhenUsed/>
    <w:rsid w:val="00C924B4"/>
    <w:pPr>
      <w:tabs>
        <w:tab w:val="center" w:pos="4153"/>
        <w:tab w:val="right" w:pos="8306"/>
      </w:tabs>
      <w:snapToGrid w:val="0"/>
    </w:pPr>
    <w:rPr>
      <w:sz w:val="20"/>
      <w:szCs w:val="20"/>
    </w:rPr>
  </w:style>
  <w:style w:type="character" w:customStyle="1" w:styleId="aa">
    <w:name w:val="頁尾 字元"/>
    <w:basedOn w:val="a0"/>
    <w:link w:val="a9"/>
    <w:uiPriority w:val="99"/>
    <w:rsid w:val="00C924B4"/>
    <w:rPr>
      <w:sz w:val="20"/>
      <w:szCs w:val="20"/>
    </w:rPr>
  </w:style>
  <w:style w:type="paragraph" w:styleId="3">
    <w:name w:val="Body Text Indent 3"/>
    <w:basedOn w:val="a"/>
    <w:link w:val="30"/>
    <w:rsid w:val="000E49E1"/>
    <w:pPr>
      <w:spacing w:line="340" w:lineRule="exact"/>
      <w:ind w:left="220" w:hangingChars="100" w:hanging="220"/>
      <w:jc w:val="both"/>
    </w:pPr>
    <w:rPr>
      <w:rFonts w:ascii="Times New Roman" w:eastAsia="新細明體" w:hAnsi="Times New Roman" w:cs="Times New Roman"/>
      <w:sz w:val="22"/>
      <w:szCs w:val="24"/>
    </w:rPr>
  </w:style>
  <w:style w:type="character" w:customStyle="1" w:styleId="30">
    <w:name w:val="本文縮排 3 字元"/>
    <w:basedOn w:val="a0"/>
    <w:link w:val="3"/>
    <w:rsid w:val="000E49E1"/>
    <w:rPr>
      <w:rFonts w:ascii="Times New Roman" w:eastAsia="新細明體" w:hAnsi="Times New Roman" w:cs="Times New Roman"/>
      <w:sz w:val="22"/>
      <w:szCs w:val="24"/>
    </w:rPr>
  </w:style>
  <w:style w:type="paragraph" w:styleId="ab">
    <w:name w:val="Body Text Indent"/>
    <w:basedOn w:val="a"/>
    <w:link w:val="ac"/>
    <w:uiPriority w:val="99"/>
    <w:semiHidden/>
    <w:unhideWhenUsed/>
    <w:rsid w:val="00055C72"/>
    <w:pPr>
      <w:spacing w:after="120"/>
      <w:ind w:leftChars="200" w:left="480"/>
    </w:pPr>
  </w:style>
  <w:style w:type="character" w:customStyle="1" w:styleId="ac">
    <w:name w:val="本文縮排 字元"/>
    <w:basedOn w:val="a0"/>
    <w:link w:val="ab"/>
    <w:uiPriority w:val="99"/>
    <w:semiHidden/>
    <w:rsid w:val="00055C72"/>
  </w:style>
  <w:style w:type="paragraph" w:customStyle="1" w:styleId="ad">
    <w:name w:val="主旨"/>
    <w:basedOn w:val="a"/>
    <w:rsid w:val="00055C72"/>
    <w:pPr>
      <w:snapToGrid w:val="0"/>
    </w:pPr>
    <w:rPr>
      <w:rFonts w:ascii="Times New Roman" w:eastAsia="標楷體" w:hAnsi="Times New Roman" w:cs="Times New Roman"/>
      <w:sz w:val="36"/>
      <w:szCs w:val="20"/>
    </w:rPr>
  </w:style>
  <w:style w:type="table" w:styleId="ae">
    <w:name w:val="Table Grid"/>
    <w:basedOn w:val="a1"/>
    <w:uiPriority w:val="39"/>
    <w:rsid w:val="00F63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文"/>
    <w:basedOn w:val="a"/>
    <w:rsid w:val="00340F0A"/>
    <w:pPr>
      <w:spacing w:line="280" w:lineRule="exact"/>
      <w:jc w:val="both"/>
    </w:pPr>
    <w:rPr>
      <w:rFonts w:ascii="Times New Roman" w:eastAsia="新細明體" w:hAnsi="Times New Roman" w:cs="Times New Roman"/>
      <w:sz w:val="22"/>
      <w:szCs w:val="24"/>
    </w:rPr>
  </w:style>
  <w:style w:type="paragraph" w:styleId="HTML">
    <w:name w:val="HTML Preformatted"/>
    <w:basedOn w:val="a"/>
    <w:link w:val="HTML0"/>
    <w:rsid w:val="00340F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cs="Times New Roman"/>
      <w:kern w:val="0"/>
      <w:sz w:val="22"/>
      <w:szCs w:val="24"/>
    </w:rPr>
  </w:style>
  <w:style w:type="character" w:customStyle="1" w:styleId="HTML0">
    <w:name w:val="HTML 預設格式 字元"/>
    <w:basedOn w:val="a0"/>
    <w:link w:val="HTML"/>
    <w:rsid w:val="00340F0A"/>
    <w:rPr>
      <w:rFonts w:ascii="細明體" w:eastAsia="細明體" w:hAnsi="細明體" w:cs="Times New Roman"/>
      <w:kern w:val="0"/>
      <w:sz w:val="22"/>
      <w:szCs w:val="24"/>
    </w:rPr>
  </w:style>
  <w:style w:type="paragraph" w:customStyle="1" w:styleId="a4">
    <w:name w:val="(一)"/>
    <w:basedOn w:val="a"/>
    <w:rsid w:val="00340F0A"/>
    <w:pPr>
      <w:spacing w:line="340" w:lineRule="exact"/>
      <w:ind w:leftChars="200" w:left="500" w:hangingChars="300" w:hanging="300"/>
      <w:jc w:val="both"/>
    </w:pPr>
    <w:rPr>
      <w:rFonts w:ascii="Times New Roman" w:eastAsia="新細明體" w:hAnsi="Times New Roman" w:cs="Times New Roman"/>
      <w:sz w:val="22"/>
      <w:szCs w:val="24"/>
    </w:rPr>
  </w:style>
  <w:style w:type="paragraph" w:styleId="a5">
    <w:name w:val="Balloon Text"/>
    <w:basedOn w:val="a"/>
    <w:link w:val="a6"/>
    <w:uiPriority w:val="99"/>
    <w:semiHidden/>
    <w:unhideWhenUsed/>
    <w:rsid w:val="00AF339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F3390"/>
    <w:rPr>
      <w:rFonts w:asciiTheme="majorHAnsi" w:eastAsiaTheme="majorEastAsia" w:hAnsiTheme="majorHAnsi" w:cstheme="majorBidi"/>
      <w:sz w:val="18"/>
      <w:szCs w:val="18"/>
    </w:rPr>
  </w:style>
  <w:style w:type="paragraph" w:styleId="a7">
    <w:name w:val="header"/>
    <w:basedOn w:val="a"/>
    <w:link w:val="a8"/>
    <w:uiPriority w:val="99"/>
    <w:unhideWhenUsed/>
    <w:rsid w:val="00C924B4"/>
    <w:pPr>
      <w:tabs>
        <w:tab w:val="center" w:pos="4153"/>
        <w:tab w:val="right" w:pos="8306"/>
      </w:tabs>
      <w:snapToGrid w:val="0"/>
    </w:pPr>
    <w:rPr>
      <w:sz w:val="20"/>
      <w:szCs w:val="20"/>
    </w:rPr>
  </w:style>
  <w:style w:type="character" w:customStyle="1" w:styleId="a8">
    <w:name w:val="頁首 字元"/>
    <w:basedOn w:val="a0"/>
    <w:link w:val="a7"/>
    <w:uiPriority w:val="99"/>
    <w:rsid w:val="00C924B4"/>
    <w:rPr>
      <w:sz w:val="20"/>
      <w:szCs w:val="20"/>
    </w:rPr>
  </w:style>
  <w:style w:type="paragraph" w:styleId="a9">
    <w:name w:val="footer"/>
    <w:basedOn w:val="a"/>
    <w:link w:val="aa"/>
    <w:uiPriority w:val="99"/>
    <w:unhideWhenUsed/>
    <w:rsid w:val="00C924B4"/>
    <w:pPr>
      <w:tabs>
        <w:tab w:val="center" w:pos="4153"/>
        <w:tab w:val="right" w:pos="8306"/>
      </w:tabs>
      <w:snapToGrid w:val="0"/>
    </w:pPr>
    <w:rPr>
      <w:sz w:val="20"/>
      <w:szCs w:val="20"/>
    </w:rPr>
  </w:style>
  <w:style w:type="character" w:customStyle="1" w:styleId="aa">
    <w:name w:val="頁尾 字元"/>
    <w:basedOn w:val="a0"/>
    <w:link w:val="a9"/>
    <w:uiPriority w:val="99"/>
    <w:rsid w:val="00C924B4"/>
    <w:rPr>
      <w:sz w:val="20"/>
      <w:szCs w:val="20"/>
    </w:rPr>
  </w:style>
  <w:style w:type="paragraph" w:styleId="3">
    <w:name w:val="Body Text Indent 3"/>
    <w:basedOn w:val="a"/>
    <w:link w:val="30"/>
    <w:rsid w:val="000E49E1"/>
    <w:pPr>
      <w:spacing w:line="340" w:lineRule="exact"/>
      <w:ind w:left="220" w:hangingChars="100" w:hanging="220"/>
      <w:jc w:val="both"/>
    </w:pPr>
    <w:rPr>
      <w:rFonts w:ascii="Times New Roman" w:eastAsia="新細明體" w:hAnsi="Times New Roman" w:cs="Times New Roman"/>
      <w:sz w:val="22"/>
      <w:szCs w:val="24"/>
    </w:rPr>
  </w:style>
  <w:style w:type="character" w:customStyle="1" w:styleId="30">
    <w:name w:val="本文縮排 3 字元"/>
    <w:basedOn w:val="a0"/>
    <w:link w:val="3"/>
    <w:rsid w:val="000E49E1"/>
    <w:rPr>
      <w:rFonts w:ascii="Times New Roman" w:eastAsia="新細明體" w:hAnsi="Times New Roman" w:cs="Times New Roman"/>
      <w:sz w:val="22"/>
      <w:szCs w:val="24"/>
    </w:rPr>
  </w:style>
  <w:style w:type="paragraph" w:styleId="ab">
    <w:name w:val="Body Text Indent"/>
    <w:basedOn w:val="a"/>
    <w:link w:val="ac"/>
    <w:uiPriority w:val="99"/>
    <w:semiHidden/>
    <w:unhideWhenUsed/>
    <w:rsid w:val="00055C72"/>
    <w:pPr>
      <w:spacing w:after="120"/>
      <w:ind w:leftChars="200" w:left="480"/>
    </w:pPr>
  </w:style>
  <w:style w:type="character" w:customStyle="1" w:styleId="ac">
    <w:name w:val="本文縮排 字元"/>
    <w:basedOn w:val="a0"/>
    <w:link w:val="ab"/>
    <w:uiPriority w:val="99"/>
    <w:semiHidden/>
    <w:rsid w:val="00055C72"/>
  </w:style>
  <w:style w:type="paragraph" w:customStyle="1" w:styleId="ad">
    <w:name w:val="主旨"/>
    <w:basedOn w:val="a"/>
    <w:rsid w:val="00055C72"/>
    <w:pPr>
      <w:snapToGrid w:val="0"/>
    </w:pPr>
    <w:rPr>
      <w:rFonts w:ascii="Times New Roman" w:eastAsia="標楷體" w:hAnsi="Times New Roman" w:cs="Times New Roman"/>
      <w:sz w:val="36"/>
      <w:szCs w:val="20"/>
    </w:rPr>
  </w:style>
  <w:style w:type="table" w:styleId="ae">
    <w:name w:val="Table Grid"/>
    <w:basedOn w:val="a1"/>
    <w:uiPriority w:val="39"/>
    <w:rsid w:val="00F63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TPCU</dc:creator>
  <cp:lastModifiedBy>user</cp:lastModifiedBy>
  <cp:revision>2</cp:revision>
  <cp:lastPrinted>2015-11-02T08:55:00Z</cp:lastPrinted>
  <dcterms:created xsi:type="dcterms:W3CDTF">2016-01-05T07:38:00Z</dcterms:created>
  <dcterms:modified xsi:type="dcterms:W3CDTF">2016-01-05T07:38:00Z</dcterms:modified>
</cp:coreProperties>
</file>