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01" w:rsidRDefault="00032A01" w:rsidP="007243CD">
      <w:pPr>
        <w:jc w:val="center"/>
        <w:rPr>
          <w:rFonts w:ascii="標楷體" w:eastAsia="標楷體" w:hAnsi="標楷體"/>
          <w:b/>
          <w:sz w:val="32"/>
        </w:rPr>
      </w:pPr>
      <w:r w:rsidRPr="007243CD">
        <w:rPr>
          <w:rFonts w:ascii="標楷體" w:eastAsia="標楷體" w:hAnsi="標楷體" w:hint="eastAsia"/>
          <w:b/>
          <w:sz w:val="32"/>
        </w:rPr>
        <w:t>臺北城市科技大學</w:t>
      </w:r>
      <w:r w:rsidR="000027C8">
        <w:rPr>
          <w:rFonts w:ascii="標楷體" w:eastAsia="標楷體" w:hAnsi="標楷體" w:hint="eastAsia"/>
          <w:b/>
          <w:sz w:val="32"/>
        </w:rPr>
        <w:t>校務研究</w:t>
      </w:r>
      <w:r w:rsidR="0048246F">
        <w:rPr>
          <w:rFonts w:ascii="標楷體" w:eastAsia="標楷體" w:hAnsi="標楷體" w:hint="eastAsia"/>
          <w:b/>
          <w:sz w:val="32"/>
        </w:rPr>
        <w:t>辦公室</w:t>
      </w:r>
      <w:r w:rsidR="005402DB">
        <w:rPr>
          <w:rFonts w:ascii="標楷體" w:eastAsia="標楷體" w:hAnsi="標楷體" w:hint="eastAsia"/>
          <w:b/>
          <w:sz w:val="32"/>
        </w:rPr>
        <w:t>設置要點</w:t>
      </w:r>
    </w:p>
    <w:p w:rsidR="000027C8" w:rsidRPr="000027C8" w:rsidRDefault="000027C8" w:rsidP="000027C8">
      <w:pPr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  <w:r w:rsidRPr="000027C8">
        <w:rPr>
          <w:rFonts w:eastAsia="標楷體"/>
          <w:kern w:val="0"/>
          <w:sz w:val="20"/>
          <w:szCs w:val="16"/>
        </w:rPr>
        <w:t>108.0</w:t>
      </w:r>
      <w:r w:rsidRPr="000027C8">
        <w:rPr>
          <w:rFonts w:eastAsia="標楷體" w:hint="eastAsia"/>
          <w:kern w:val="0"/>
          <w:sz w:val="20"/>
          <w:szCs w:val="16"/>
        </w:rPr>
        <w:t>8</w:t>
      </w:r>
      <w:r w:rsidRPr="000027C8">
        <w:rPr>
          <w:rFonts w:eastAsia="標楷體"/>
          <w:kern w:val="0"/>
          <w:sz w:val="20"/>
          <w:szCs w:val="16"/>
        </w:rPr>
        <w:t>.</w:t>
      </w:r>
      <w:r w:rsidRPr="000027C8">
        <w:rPr>
          <w:rFonts w:eastAsia="標楷體" w:hint="eastAsia"/>
          <w:kern w:val="0"/>
          <w:sz w:val="20"/>
          <w:szCs w:val="16"/>
        </w:rPr>
        <w:t>19</w:t>
      </w:r>
      <w:r w:rsidRPr="000027C8">
        <w:rPr>
          <w:rFonts w:eastAsia="標楷體" w:hint="eastAsia"/>
          <w:sz w:val="20"/>
          <w:szCs w:val="20"/>
        </w:rPr>
        <w:t xml:space="preserve">　</w:t>
      </w:r>
      <w:r w:rsidRPr="000027C8">
        <w:rPr>
          <w:rFonts w:eastAsia="標楷體"/>
          <w:kern w:val="0"/>
          <w:sz w:val="20"/>
          <w:szCs w:val="16"/>
        </w:rPr>
        <w:t>10</w:t>
      </w:r>
      <w:r w:rsidRPr="000027C8">
        <w:rPr>
          <w:rFonts w:eastAsia="標楷體" w:hint="eastAsia"/>
          <w:kern w:val="0"/>
          <w:sz w:val="20"/>
          <w:szCs w:val="16"/>
        </w:rPr>
        <w:t>8</w:t>
      </w:r>
      <w:r w:rsidRPr="000027C8">
        <w:rPr>
          <w:rFonts w:eastAsia="標楷體"/>
          <w:kern w:val="0"/>
          <w:sz w:val="20"/>
          <w:szCs w:val="16"/>
        </w:rPr>
        <w:t>學年度第</w:t>
      </w:r>
      <w:r w:rsidRPr="000027C8">
        <w:rPr>
          <w:rFonts w:eastAsia="標楷體" w:hint="eastAsia"/>
          <w:kern w:val="0"/>
          <w:sz w:val="20"/>
          <w:szCs w:val="16"/>
        </w:rPr>
        <w:t>1</w:t>
      </w:r>
      <w:r w:rsidRPr="000027C8">
        <w:rPr>
          <w:rFonts w:eastAsia="標楷體"/>
          <w:kern w:val="0"/>
          <w:sz w:val="20"/>
          <w:szCs w:val="16"/>
        </w:rPr>
        <w:t>學期第</w:t>
      </w:r>
      <w:r w:rsidRPr="000027C8">
        <w:rPr>
          <w:rFonts w:eastAsia="標楷體" w:hint="eastAsia"/>
          <w:kern w:val="0"/>
          <w:sz w:val="20"/>
          <w:szCs w:val="16"/>
        </w:rPr>
        <w:t>2</w:t>
      </w:r>
      <w:r w:rsidRPr="000027C8">
        <w:rPr>
          <w:rFonts w:eastAsia="標楷體"/>
          <w:kern w:val="0"/>
          <w:sz w:val="20"/>
          <w:szCs w:val="16"/>
        </w:rPr>
        <w:t>次行政會議審議</w:t>
      </w:r>
      <w:r w:rsidR="0099548E">
        <w:rPr>
          <w:rFonts w:eastAsia="標楷體" w:hint="eastAsia"/>
          <w:kern w:val="0"/>
          <w:sz w:val="20"/>
          <w:szCs w:val="16"/>
        </w:rPr>
        <w:t>通過</w:t>
      </w:r>
      <w:bookmarkStart w:id="0" w:name="_GoBack"/>
      <w:bookmarkEnd w:id="0"/>
    </w:p>
    <w:p w:rsidR="00852333" w:rsidRPr="00852333" w:rsidRDefault="00852333" w:rsidP="00852333">
      <w:pPr>
        <w:spacing w:line="5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第1條 為整合本校量化資料，並運用科學分析，提供各教學或行政單位進行有效之校務發展決策，以達學校永續經營之目的，特設校務研究辦公室，並訂定「臺北城市科技大學校務研究辦公室設置辦法」。</w:t>
      </w:r>
    </w:p>
    <w:p w:rsidR="00852333" w:rsidRPr="00852333" w:rsidRDefault="00852333" w:rsidP="00852333">
      <w:pPr>
        <w:spacing w:line="5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第2條 本辦公室執掌如下:</w:t>
      </w:r>
    </w:p>
    <w:p w:rsidR="00852333" w:rsidRPr="00852333" w:rsidRDefault="00852333" w:rsidP="00566CA8">
      <w:pPr>
        <w:spacing w:line="560" w:lineRule="exact"/>
        <w:ind w:leftChars="412" w:left="989" w:firstLine="2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一、擬定校務研究之議題。</w:t>
      </w:r>
    </w:p>
    <w:p w:rsidR="00852333" w:rsidRPr="00852333" w:rsidRDefault="00852333" w:rsidP="00566CA8">
      <w:pPr>
        <w:spacing w:line="560" w:lineRule="exact"/>
        <w:ind w:leftChars="412" w:left="989" w:firstLine="2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二、蒐集、統整、分析校務資料或校外相關資料。</w:t>
      </w:r>
    </w:p>
    <w:p w:rsidR="00852333" w:rsidRPr="00852333" w:rsidRDefault="00852333" w:rsidP="00566CA8">
      <w:pPr>
        <w:spacing w:line="560" w:lineRule="exact"/>
        <w:ind w:leftChars="412" w:left="989" w:firstLine="2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三、撰寫校務研究分析結果報告。</w:t>
      </w:r>
    </w:p>
    <w:p w:rsidR="00852333" w:rsidRPr="00852333" w:rsidRDefault="00852333" w:rsidP="00566CA8">
      <w:pPr>
        <w:spacing w:line="560" w:lineRule="exact"/>
        <w:ind w:leftChars="412" w:left="989" w:firstLine="2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四、提供校務研究議題分析結果報告，供校務改進及發展。</w:t>
      </w:r>
    </w:p>
    <w:p w:rsidR="00852333" w:rsidRPr="00852333" w:rsidRDefault="00852333" w:rsidP="00566CA8">
      <w:pPr>
        <w:spacing w:line="560" w:lineRule="exact"/>
        <w:ind w:leftChars="412" w:left="989" w:firstLine="2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五、其他校務研究相關事宜。</w:t>
      </w:r>
    </w:p>
    <w:p w:rsidR="00852333" w:rsidRPr="00852333" w:rsidRDefault="00852333" w:rsidP="00852333">
      <w:pPr>
        <w:spacing w:line="5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第3條 本辦公室由校長、主任秘書、教務長、學務長、總務長、研發長、校務發展暨稽核中心主任、電算中心主任等組成；置召集人一人，由校長兼任；副召集人一人，由主任秘書兼任；執行秘書一人；由召集人聘請本校專任教職員兼任之，執行本辦公室業務；研究員若干人，由本校專任教師兼任之，執行校務資料及綜理業務；並得視業務需求設置行政助理若干人，協助辦公室相關事務工作。</w:t>
      </w:r>
    </w:p>
    <w:p w:rsidR="00852333" w:rsidRPr="00852333" w:rsidRDefault="00852333" w:rsidP="00852333">
      <w:pPr>
        <w:spacing w:line="5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第4條 本辦公室研究重要研究事項或報告書，視需要應提報相關會會議，或供學校研擬校務發展計畫之依據及校務發展策略之參考。</w:t>
      </w:r>
    </w:p>
    <w:p w:rsidR="00852333" w:rsidRPr="00852333" w:rsidRDefault="00852333" w:rsidP="00852333">
      <w:pPr>
        <w:spacing w:line="5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第5條 本辦公室運作所需經費由政府相關計劃或校務預算經費支應。</w:t>
      </w:r>
    </w:p>
    <w:p w:rsidR="00852333" w:rsidRPr="00852333" w:rsidRDefault="00852333" w:rsidP="00852333">
      <w:pPr>
        <w:spacing w:line="5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852333">
        <w:rPr>
          <w:rFonts w:ascii="標楷體" w:eastAsia="標楷體" w:hAnsi="標楷體" w:hint="eastAsia"/>
          <w:sz w:val="28"/>
          <w:szCs w:val="28"/>
        </w:rPr>
        <w:t>第6條 本要點未盡事項，悉依本校相關辦法及規定辦理。</w:t>
      </w:r>
    </w:p>
    <w:p w:rsidR="00032A01" w:rsidRDefault="00852333" w:rsidP="00852333">
      <w:pPr>
        <w:spacing w:line="560" w:lineRule="exact"/>
        <w:ind w:left="991" w:hangingChars="354" w:hanging="991"/>
      </w:pPr>
      <w:r w:rsidRPr="00852333">
        <w:rPr>
          <w:rFonts w:ascii="標楷體" w:eastAsia="標楷體" w:hAnsi="標楷體" w:hint="eastAsia"/>
          <w:sz w:val="28"/>
          <w:szCs w:val="28"/>
        </w:rPr>
        <w:t>第7條 本辦法經行政會議審議通過後，陳請校長核定後公布實施，修正時亦同。</w:t>
      </w:r>
    </w:p>
    <w:sectPr w:rsidR="00032A01" w:rsidSect="007243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FD" w:rsidRDefault="003144FD" w:rsidP="00841B87">
      <w:r>
        <w:separator/>
      </w:r>
    </w:p>
  </w:endnote>
  <w:endnote w:type="continuationSeparator" w:id="0">
    <w:p w:rsidR="003144FD" w:rsidRDefault="003144FD" w:rsidP="0084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FD" w:rsidRDefault="003144FD" w:rsidP="00841B87">
      <w:r>
        <w:separator/>
      </w:r>
    </w:p>
  </w:footnote>
  <w:footnote w:type="continuationSeparator" w:id="0">
    <w:p w:rsidR="003144FD" w:rsidRDefault="003144FD" w:rsidP="0084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01"/>
    <w:rsid w:val="000027C8"/>
    <w:rsid w:val="00032A01"/>
    <w:rsid w:val="001A79AF"/>
    <w:rsid w:val="001D34B0"/>
    <w:rsid w:val="00206E65"/>
    <w:rsid w:val="003144FD"/>
    <w:rsid w:val="003D172C"/>
    <w:rsid w:val="0041261E"/>
    <w:rsid w:val="0048246F"/>
    <w:rsid w:val="004B7E9D"/>
    <w:rsid w:val="004D4DF9"/>
    <w:rsid w:val="004F658A"/>
    <w:rsid w:val="00511326"/>
    <w:rsid w:val="005402DB"/>
    <w:rsid w:val="00541131"/>
    <w:rsid w:val="00551EC8"/>
    <w:rsid w:val="0055368A"/>
    <w:rsid w:val="00566CA8"/>
    <w:rsid w:val="005678F0"/>
    <w:rsid w:val="005A3386"/>
    <w:rsid w:val="005E30A9"/>
    <w:rsid w:val="005E413E"/>
    <w:rsid w:val="005F1B47"/>
    <w:rsid w:val="00673917"/>
    <w:rsid w:val="007243CD"/>
    <w:rsid w:val="00841B87"/>
    <w:rsid w:val="00852333"/>
    <w:rsid w:val="00864F92"/>
    <w:rsid w:val="00887FD7"/>
    <w:rsid w:val="008E7EC0"/>
    <w:rsid w:val="00917089"/>
    <w:rsid w:val="0099548E"/>
    <w:rsid w:val="00AE6492"/>
    <w:rsid w:val="00B33C0C"/>
    <w:rsid w:val="00B62297"/>
    <w:rsid w:val="00C03E4D"/>
    <w:rsid w:val="00C1216B"/>
    <w:rsid w:val="00D36F6E"/>
    <w:rsid w:val="00D70799"/>
    <w:rsid w:val="00D92BA2"/>
    <w:rsid w:val="00EB67AF"/>
    <w:rsid w:val="00F0727B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CECE2A-1EB2-4455-A36B-4EF7AF88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3C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824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4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1B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1B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2019-08-15T10:23:00Z</cp:lastPrinted>
  <dcterms:created xsi:type="dcterms:W3CDTF">2019-08-19T00:24:00Z</dcterms:created>
  <dcterms:modified xsi:type="dcterms:W3CDTF">2019-08-26T09:31:00Z</dcterms:modified>
</cp:coreProperties>
</file>