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61" w:rsidRDefault="00604A61" w:rsidP="00604A61">
      <w:pPr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F9970" wp14:editId="517E4670">
                <wp:simplePos x="0" y="0"/>
                <wp:positionH relativeFrom="column">
                  <wp:posOffset>-217805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19050" b="19050"/>
                <wp:wrapTopAndBottom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61" w:rsidRPr="003A7074" w:rsidRDefault="00604A61" w:rsidP="00604A61">
                            <w:pPr>
                              <w:tabs>
                                <w:tab w:val="left" w:pos="0"/>
                              </w:tabs>
                              <w:snapToGrid w:val="0"/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一</w:t>
                            </w:r>
                            <w:r w:rsidRPr="003A7074">
                              <w:rPr>
                                <w:rFonts w:ascii="標楷體" w:eastAsia="標楷體" w:hAnsi="標楷體" w:cs="Times New Roman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3A7074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摘要投稿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24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99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15pt;margin-top:0;width:126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">
                <v:textbox>
                  <w:txbxContent>
                    <w:p w:rsidR="00604A61" w:rsidRPr="003A7074" w:rsidRDefault="00604A61" w:rsidP="00604A61">
                      <w:pPr>
                        <w:tabs>
                          <w:tab w:val="left" w:pos="0"/>
                        </w:tabs>
                        <w:snapToGrid w:val="0"/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</w:pP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一</w:t>
                      </w:r>
                      <w:r w:rsidRPr="003A7074">
                        <w:rPr>
                          <w:rFonts w:ascii="標楷體" w:eastAsia="標楷體" w:hAnsi="標楷體" w:cs="Times New Roman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3A7074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摘要投稿</w:t>
                      </w: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24"/>
                        </w:rPr>
                        <w:t>格式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微軟正黑體" w:eastAsia="微軟正黑體" w:hAnsi="微軟正黑體" w:cs="Times New Roman" w:hint="eastAsia"/>
          <w:b/>
          <w:sz w:val="36"/>
          <w:szCs w:val="28"/>
        </w:rPr>
        <w:t>「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2018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高教策略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性校務管理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與校務研究之應用研討會</w:t>
      </w:r>
      <w:r>
        <w:rPr>
          <w:rFonts w:ascii="微軟正黑體" w:eastAsia="微軟正黑體" w:hAnsi="微軟正黑體" w:cs="Times New Roman" w:hint="eastAsia"/>
          <w:b/>
          <w:sz w:val="36"/>
          <w:szCs w:val="28"/>
        </w:rPr>
        <w:t>」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暨</w:t>
      </w:r>
    </w:p>
    <w:p w:rsidR="00604A61" w:rsidRPr="00423B6F" w:rsidRDefault="00604A61" w:rsidP="00604A61">
      <w:pPr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6"/>
          <w:szCs w:val="28"/>
        </w:rPr>
        <w:t>優久聯盟校務研究分享會</w:t>
      </w:r>
    </w:p>
    <w:p w:rsidR="00604A61" w:rsidRPr="00EF6C99" w:rsidRDefault="00604A61" w:rsidP="00604A61">
      <w:pPr>
        <w:snapToGrid w:val="0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sz w:val="36"/>
          <w:szCs w:val="28"/>
        </w:rPr>
        <w:t>摘要投稿者個人基本資料</w:t>
      </w:r>
    </w:p>
    <w:p w:rsidR="00604A61" w:rsidRPr="00582321" w:rsidRDefault="00604A61" w:rsidP="00604A61">
      <w:pPr>
        <w:ind w:rightChars="-361" w:right="-866"/>
        <w:jc w:val="center"/>
        <w:rPr>
          <w:rFonts w:ascii="標楷體" w:eastAsia="標楷體" w:hAnsi="標楷體" w:cs="Times New Roman"/>
          <w:szCs w:val="24"/>
        </w:rPr>
      </w:pPr>
      <w:r w:rsidRPr="00582321">
        <w:rPr>
          <w:rFonts w:ascii="標楷體" w:eastAsia="標楷體" w:hAnsi="標楷體" w:cs="Times New Roman"/>
          <w:szCs w:val="24"/>
        </w:rPr>
        <w:t xml:space="preserve">                                         投稿序號：　</w:t>
      </w:r>
      <w:r w:rsidRPr="00582321">
        <w:rPr>
          <w:rFonts w:ascii="標楷體" w:eastAsia="標楷體" w:hAnsi="標楷體" w:cs="Times New Roman" w:hint="eastAsia"/>
          <w:szCs w:val="24"/>
        </w:rPr>
        <w:t xml:space="preserve">     </w:t>
      </w:r>
      <w:r w:rsidRPr="00582321">
        <w:rPr>
          <w:rFonts w:ascii="標楷體" w:eastAsia="標楷體" w:hAnsi="標楷體" w:cs="Times New Roman"/>
          <w:szCs w:val="24"/>
        </w:rPr>
        <w:t xml:space="preserve">　 　（承辦單位填寫）</w:t>
      </w:r>
    </w:p>
    <w:tbl>
      <w:tblPr>
        <w:tblW w:w="10080" w:type="dxa"/>
        <w:jc w:val="center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961"/>
        <w:gridCol w:w="3862"/>
        <w:gridCol w:w="4257"/>
      </w:tblGrid>
      <w:tr w:rsidR="00604A61" w:rsidRPr="00582321" w:rsidTr="00F94743">
        <w:trPr>
          <w:trHeight w:hRule="exact" w:val="12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</w:tr>
      <w:tr w:rsidR="00604A61" w:rsidRPr="00582321" w:rsidTr="00F94743">
        <w:trPr>
          <w:trHeight w:hRule="exact" w:val="567"/>
          <w:jc w:val="center"/>
        </w:trPr>
        <w:tc>
          <w:tcPr>
            <w:tcW w:w="1961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服務單位及職稱</w:t>
            </w: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94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 w:val="restart"/>
            <w:vAlign w:val="center"/>
          </w:tcPr>
          <w:p w:rsidR="00604A6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共同作者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(請依序列出)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val="376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1183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投稿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校務管理與策略應用成效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學生學習成效探究與策略應用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校務研究資料蒐集與評估方法探究</w:t>
            </w:r>
          </w:p>
          <w:p w:rsidR="00604A6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hRule="exact" w:val="728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spacing w:line="48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論文發表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海報發表</w:t>
            </w:r>
          </w:p>
          <w:p w:rsidR="00604A61" w:rsidRPr="00582321" w:rsidRDefault="00604A61" w:rsidP="00F94743">
            <w:pPr>
              <w:snapToGrid w:val="0"/>
              <w:ind w:leftChars="100" w:left="24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04A61" w:rsidRPr="00582321" w:rsidTr="00F94743">
        <w:trPr>
          <w:trHeight w:val="551"/>
          <w:jc w:val="center"/>
        </w:trPr>
        <w:tc>
          <w:tcPr>
            <w:tcW w:w="1961" w:type="dxa"/>
            <w:vMerge w:val="restart"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論文代表人</w:t>
            </w:r>
          </w:p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604A61" w:rsidRPr="00582321" w:rsidRDefault="00604A61" w:rsidP="00F94743">
            <w:pPr>
              <w:ind w:leftChars="-45" w:hangingChars="45" w:hanging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行動電話：</w:t>
            </w:r>
          </w:p>
          <w:p w:rsidR="00604A61" w:rsidRPr="00582321" w:rsidRDefault="00604A61" w:rsidP="00F94743">
            <w:pPr>
              <w:ind w:leftChars="-45" w:hangingChars="45" w:hanging="108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ind w:leftChars="-45" w:hangingChars="45" w:hanging="108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604A61" w:rsidRPr="00582321" w:rsidTr="00F94743">
        <w:trPr>
          <w:trHeight w:val="551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E-mail：</w:t>
            </w:r>
          </w:p>
        </w:tc>
      </w:tr>
      <w:tr w:rsidR="00604A61" w:rsidRPr="00582321" w:rsidTr="00F94743">
        <w:trPr>
          <w:trHeight w:hRule="exact" w:val="1577"/>
          <w:jc w:val="center"/>
        </w:trPr>
        <w:tc>
          <w:tcPr>
            <w:tcW w:w="1961" w:type="dxa"/>
            <w:vMerge/>
            <w:vAlign w:val="center"/>
          </w:tcPr>
          <w:p w:rsidR="00604A61" w:rsidRPr="00582321" w:rsidRDefault="00604A61" w:rsidP="00F9474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19" w:type="dxa"/>
            <w:gridSpan w:val="2"/>
          </w:tcPr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通訊處：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2321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9955"/>
          <w:jc w:val="center"/>
        </w:trPr>
        <w:tc>
          <w:tcPr>
            <w:tcW w:w="10080" w:type="dxa"/>
            <w:gridSpan w:val="3"/>
            <w:vAlign w:val="center"/>
          </w:tcPr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lastRenderedPageBreak/>
              <w:t>摘要</w:t>
            </w:r>
            <w:r w:rsidRPr="008C45DF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Abstract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：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  <w:r w:rsidRPr="00FF7CF1">
              <w:rPr>
                <w:rFonts w:ascii="標楷體" w:eastAsia="標楷體" w:hAnsi="標楷體"/>
                <w:b/>
                <w:szCs w:val="24"/>
              </w:rPr>
              <w:t>論文摘要總字數限定在</w:t>
            </w: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00</w:t>
            </w:r>
            <w:r>
              <w:rPr>
                <w:rFonts w:ascii="標楷體" w:eastAsia="標楷體" w:hAnsi="標楷體"/>
                <w:b/>
                <w:szCs w:val="24"/>
              </w:rPr>
              <w:t>字以內，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海報摘要</w:t>
            </w:r>
            <w:r w:rsidRPr="00D946D6">
              <w:rPr>
                <w:rFonts w:ascii="標楷體" w:eastAsia="標楷體" w:hAnsi="標楷體" w:hint="eastAsia"/>
                <w:b/>
                <w:szCs w:val="24"/>
              </w:rPr>
              <w:t>總字數</w:t>
            </w:r>
            <w:r w:rsidRPr="006A1D59">
              <w:rPr>
                <w:rFonts w:ascii="標楷體" w:eastAsia="標楷體" w:hAnsi="標楷體" w:hint="eastAsia"/>
                <w:b/>
                <w:szCs w:val="24"/>
              </w:rPr>
              <w:t>800字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中英文</w:t>
            </w:r>
            <w:r>
              <w:rPr>
                <w:rFonts w:ascii="標楷體" w:eastAsia="標楷體" w:hAnsi="標楷體" w:hint="eastAsia"/>
                <w:b/>
                <w:szCs w:val="24"/>
              </w:rPr>
              <w:t>不拘</w:t>
            </w:r>
            <w:r w:rsidRPr="00FF7CF1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研究目的</w:t>
            </w:r>
            <w:r w:rsidRPr="009E5AF3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>Purpose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研究方法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Methods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研究成果與討論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Results</w:t>
            </w:r>
            <w:r w:rsidRPr="006A1D59">
              <w:rPr>
                <w:rFonts w:ascii="標楷體" w:eastAsia="標楷體" w:hAnsi="標楷體"/>
                <w:b/>
                <w:color w:val="595959" w:themeColor="text1" w:themeTint="A6"/>
                <w:szCs w:val="24"/>
              </w:rPr>
              <w:t xml:space="preserve"> and discussion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leftChars="47" w:left="113" w:rightChars="28" w:right="67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3C63D0">
              <w:rPr>
                <w:rFonts w:ascii="標楷體" w:eastAsia="標楷體" w:hAnsi="標楷體" w:hint="eastAsia"/>
                <w:b/>
                <w:szCs w:val="24"/>
              </w:rPr>
              <w:t>結論</w:t>
            </w:r>
            <w:r w:rsidRPr="006A1D59">
              <w:rPr>
                <w:rFonts w:ascii="標楷體" w:eastAsia="標楷體" w:hAnsi="標楷體" w:hint="eastAsia"/>
                <w:b/>
                <w:color w:val="595959" w:themeColor="text1" w:themeTint="A6"/>
                <w:szCs w:val="24"/>
              </w:rPr>
              <w:t>Conclusion</w:t>
            </w:r>
            <w:r w:rsidRPr="009E5AF3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Default="00604A61" w:rsidP="00F94743">
            <w:pPr>
              <w:ind w:rightChars="28" w:right="67"/>
              <w:rPr>
                <w:rFonts w:ascii="標楷體" w:eastAsia="標楷體" w:hAnsi="標楷體"/>
                <w:b/>
                <w:szCs w:val="24"/>
              </w:rPr>
            </w:pPr>
          </w:p>
          <w:p w:rsidR="00604A61" w:rsidRPr="00582321" w:rsidRDefault="00604A61" w:rsidP="00F9474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04A61" w:rsidRPr="00582321" w:rsidTr="00F94743">
        <w:trPr>
          <w:trHeight w:hRule="exact" w:val="811"/>
          <w:jc w:val="center"/>
        </w:trPr>
        <w:tc>
          <w:tcPr>
            <w:tcW w:w="10080" w:type="dxa"/>
            <w:gridSpan w:val="3"/>
            <w:vAlign w:val="center"/>
          </w:tcPr>
          <w:p w:rsidR="00604A61" w:rsidRPr="006A1D59" w:rsidRDefault="00604A61" w:rsidP="00F94743">
            <w:pPr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6A1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關鍵詞Keywords：（請提供3-5個關鍵字Use maximum 5 terms）：</w:t>
            </w:r>
          </w:p>
          <w:p w:rsidR="00604A61" w:rsidRPr="00FF7CF1" w:rsidRDefault="00604A61" w:rsidP="00F9474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04A61" w:rsidRPr="000B4365" w:rsidRDefault="00604A61" w:rsidP="00604A61">
      <w:pPr>
        <w:ind w:leftChars="-236" w:left="850" w:rightChars="-213" w:right="-511" w:hangingChars="590" w:hanging="1416"/>
        <w:rPr>
          <w:rFonts w:ascii="微軟正黑體" w:eastAsia="微軟正黑體" w:hAnsi="微軟正黑體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szCs w:val="24"/>
        </w:rPr>
        <w:t>注意事項：</w:t>
      </w:r>
      <w:r w:rsidRPr="00582321">
        <w:rPr>
          <w:rFonts w:ascii="標楷體" w:eastAsia="標楷體" w:hAnsi="標楷體" w:cs="Times New Roman" w:hint="eastAsia"/>
          <w:szCs w:val="24"/>
        </w:rPr>
        <w:t>論文投稿者之論文經審查委員會接受，須至少有一位作者於</w:t>
      </w:r>
      <w:r>
        <w:rPr>
          <w:rFonts w:ascii="標楷體" w:eastAsia="標楷體" w:hAnsi="標楷體" w:cs="Times New Roman" w:hint="eastAsia"/>
          <w:szCs w:val="24"/>
        </w:rPr>
        <w:t>2018</w:t>
      </w:r>
      <w:r w:rsidRPr="00582321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04</w:t>
      </w:r>
      <w:r w:rsidRPr="00582321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20</w:t>
      </w:r>
      <w:r w:rsidRPr="00582321">
        <w:rPr>
          <w:rFonts w:ascii="標楷體" w:eastAsia="標楷體" w:hAnsi="標楷體" w:cs="Times New Roman" w:hint="eastAsia"/>
          <w:szCs w:val="24"/>
        </w:rPr>
        <w:t>日前完成研討會報名並於研討會當天進行論文報告。</w:t>
      </w:r>
    </w:p>
    <w:p w:rsidR="00FC73C1" w:rsidRPr="00604A61" w:rsidRDefault="00831C21"/>
    <w:sectPr w:rsidR="00FC73C1" w:rsidRPr="00604A61" w:rsidSect="004041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21" w:rsidRDefault="00831C21" w:rsidP="00831C21">
      <w:r>
        <w:separator/>
      </w:r>
    </w:p>
  </w:endnote>
  <w:endnote w:type="continuationSeparator" w:id="0">
    <w:p w:rsidR="00831C21" w:rsidRDefault="00831C21" w:rsidP="0083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21" w:rsidRDefault="00831C21" w:rsidP="00831C21">
      <w:r>
        <w:separator/>
      </w:r>
    </w:p>
  </w:footnote>
  <w:footnote w:type="continuationSeparator" w:id="0">
    <w:p w:rsidR="00831C21" w:rsidRDefault="00831C21" w:rsidP="0083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1"/>
    <w:rsid w:val="004C59DA"/>
    <w:rsid w:val="00604A61"/>
    <w:rsid w:val="006B6D55"/>
    <w:rsid w:val="008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E6724-F3B1-485D-A702-1D7D348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C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C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副校長室汪琬芳</dc:creator>
  <cp:keywords/>
  <dc:description/>
  <cp:lastModifiedBy>SCUSc</cp:lastModifiedBy>
  <cp:revision>2</cp:revision>
  <dcterms:created xsi:type="dcterms:W3CDTF">2018-01-17T05:19:00Z</dcterms:created>
  <dcterms:modified xsi:type="dcterms:W3CDTF">2018-01-24T05:35:00Z</dcterms:modified>
</cp:coreProperties>
</file>